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595F6D">
      <w:pPr>
        <w:pStyle w:val="5"/>
        <w:spacing w:before="4"/>
        <w:ind w:left="0" w:firstLine="0"/>
        <w:jc w:val="left"/>
        <w:rPr>
          <w:sz w:val="17"/>
        </w:rPr>
      </w:pPr>
    </w:p>
    <w:p w14:paraId="70D51025">
      <w:pPr>
        <w:pStyle w:val="5"/>
        <w:spacing w:after="0"/>
        <w:jc w:val="left"/>
        <w:rPr>
          <w:rFonts w:hint="default"/>
          <w:sz w:val="17"/>
          <w:lang w:val="ru-RU"/>
        </w:rPr>
        <w:sectPr>
          <w:type w:val="continuous"/>
          <w:pgSz w:w="12280" w:h="16880"/>
          <w:pgMar w:top="1940" w:right="1700" w:bottom="280" w:left="1700" w:header="720" w:footer="720" w:gutter="0"/>
          <w:cols w:space="720" w:num="1"/>
        </w:sectPr>
      </w:pPr>
      <w:bookmarkStart w:id="0" w:name="_GoBack"/>
      <w:r>
        <w:rPr>
          <w:rFonts w:hint="default"/>
          <w:sz w:val="17"/>
          <w:lang w:val="ru-RU"/>
        </w:rPr>
        <w:drawing>
          <wp:inline distT="0" distB="0" distL="114300" distR="114300">
            <wp:extent cx="6552565" cy="9169400"/>
            <wp:effectExtent l="0" t="0" r="635" b="5080"/>
            <wp:docPr id="1" name="Изображение 1" descr="IMG_58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MG_589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52565" cy="916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7979D405">
      <w:pPr>
        <w:pStyle w:val="2"/>
        <w:spacing w:before="60"/>
        <w:ind w:left="0" w:right="152"/>
        <w:jc w:val="center"/>
      </w:pPr>
      <w:r>
        <w:t>ПОЯСНИТЕЛЬНАЯ</w:t>
      </w:r>
      <w:r>
        <w:rPr>
          <w:spacing w:val="-17"/>
        </w:rPr>
        <w:t xml:space="preserve"> </w:t>
      </w:r>
      <w:r>
        <w:rPr>
          <w:spacing w:val="-2"/>
        </w:rPr>
        <w:t>ЗАПИСКА</w:t>
      </w:r>
    </w:p>
    <w:p w14:paraId="44C9D1BD">
      <w:pPr>
        <w:pStyle w:val="5"/>
        <w:spacing w:before="129"/>
        <w:ind w:left="0" w:firstLine="0"/>
        <w:jc w:val="left"/>
        <w:rPr>
          <w:b/>
        </w:rPr>
      </w:pPr>
    </w:p>
    <w:p w14:paraId="28394ACD">
      <w:pPr>
        <w:pStyle w:val="5"/>
        <w:ind w:right="145" w:firstLine="695"/>
      </w:pPr>
      <w:r>
        <w:t>Рабочая программа по курсу «Основы правовой культуры» для 11 классов разработана в соответствии с требованиями Федерального государственного образовательного стандарта среднего общего образования (ФГОС СОО).</w:t>
      </w:r>
    </w:p>
    <w:p w14:paraId="0C2191A7">
      <w:pPr>
        <w:pStyle w:val="5"/>
        <w:spacing w:before="11"/>
        <w:ind w:right="138" w:firstLine="695"/>
      </w:pPr>
      <w:r>
        <w:t>Программа</w:t>
      </w:r>
      <w:r>
        <w:rPr>
          <w:spacing w:val="-18"/>
        </w:rPr>
        <w:t xml:space="preserve"> </w:t>
      </w:r>
      <w:r>
        <w:t>курса</w:t>
      </w:r>
      <w:r>
        <w:rPr>
          <w:spacing w:val="-17"/>
        </w:rPr>
        <w:t xml:space="preserve"> </w:t>
      </w:r>
      <w:r>
        <w:t>«Основы</w:t>
      </w:r>
      <w:r>
        <w:rPr>
          <w:spacing w:val="-18"/>
        </w:rPr>
        <w:t xml:space="preserve"> </w:t>
      </w:r>
      <w:r>
        <w:t>правовой</w:t>
      </w:r>
      <w:r>
        <w:rPr>
          <w:spacing w:val="-17"/>
        </w:rPr>
        <w:t xml:space="preserve"> </w:t>
      </w:r>
      <w:r>
        <w:t>культуры»</w:t>
      </w:r>
      <w:r>
        <w:rPr>
          <w:spacing w:val="-18"/>
        </w:rPr>
        <w:t xml:space="preserve"> </w:t>
      </w:r>
      <w:r>
        <w:t>для</w:t>
      </w:r>
      <w:r>
        <w:rPr>
          <w:spacing w:val="-17"/>
        </w:rPr>
        <w:t xml:space="preserve"> </w:t>
      </w:r>
      <w:r>
        <w:t>учащихся</w:t>
      </w:r>
      <w:r>
        <w:rPr>
          <w:spacing w:val="-18"/>
        </w:rPr>
        <w:t xml:space="preserve"> </w:t>
      </w:r>
      <w:r>
        <w:t>11</w:t>
      </w:r>
      <w:r>
        <w:rPr>
          <w:spacing w:val="-17"/>
        </w:rPr>
        <w:t xml:space="preserve"> </w:t>
      </w:r>
      <w:r>
        <w:t>классов для создания развивающего пространства, способствующего формированию универсальных</w:t>
      </w:r>
      <w:r>
        <w:rPr>
          <w:spacing w:val="-11"/>
        </w:rPr>
        <w:t xml:space="preserve"> </w:t>
      </w:r>
      <w:r>
        <w:t>учебных</w:t>
      </w:r>
      <w:r>
        <w:rPr>
          <w:spacing w:val="-11"/>
        </w:rPr>
        <w:t xml:space="preserve"> </w:t>
      </w:r>
      <w:r>
        <w:t>действий</w:t>
      </w:r>
      <w:r>
        <w:rPr>
          <w:spacing w:val="-10"/>
        </w:rPr>
        <w:t xml:space="preserve"> </w:t>
      </w:r>
      <w:r>
        <w:t>школьников</w:t>
      </w:r>
      <w:r>
        <w:rPr>
          <w:spacing w:val="-13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экономическом</w:t>
      </w:r>
      <w:r>
        <w:rPr>
          <w:spacing w:val="-11"/>
        </w:rPr>
        <w:t xml:space="preserve"> </w:t>
      </w:r>
      <w:r>
        <w:t>содержании образования при введении федерального государственного образовательного стандарта среднего общего образования (ФГОС СОО).</w:t>
      </w:r>
    </w:p>
    <w:p w14:paraId="486CFC83">
      <w:pPr>
        <w:pStyle w:val="5"/>
        <w:spacing w:before="10"/>
        <w:ind w:right="144" w:firstLine="695"/>
      </w:pPr>
      <w:r>
        <w:t>Программой</w:t>
      </w:r>
      <w:r>
        <w:rPr>
          <w:spacing w:val="-7"/>
        </w:rPr>
        <w:t xml:space="preserve"> </w:t>
      </w:r>
      <w:r>
        <w:t>отводится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изучение</w:t>
      </w:r>
      <w:r>
        <w:rPr>
          <w:spacing w:val="-7"/>
        </w:rPr>
        <w:t xml:space="preserve"> </w:t>
      </w:r>
      <w:r>
        <w:t>курса</w:t>
      </w:r>
      <w:r>
        <w:rPr>
          <w:spacing w:val="-7"/>
        </w:rPr>
        <w:t xml:space="preserve"> </w:t>
      </w:r>
      <w:r>
        <w:t>«Основы</w:t>
      </w:r>
      <w:r>
        <w:rPr>
          <w:spacing w:val="-7"/>
        </w:rPr>
        <w:t xml:space="preserve"> </w:t>
      </w:r>
      <w:r>
        <w:t>правовой</w:t>
      </w:r>
      <w:r>
        <w:rPr>
          <w:spacing w:val="-7"/>
        </w:rPr>
        <w:t xml:space="preserve"> </w:t>
      </w:r>
      <w:r>
        <w:t>культуры» 11 класса</w:t>
      </w:r>
      <w:r>
        <w:rPr>
          <w:spacing w:val="40"/>
        </w:rPr>
        <w:t xml:space="preserve"> </w:t>
      </w:r>
      <w:r>
        <w:t>- 34 ч (1 ч в неделю, 34 учебные недели).</w:t>
      </w:r>
    </w:p>
    <w:p w14:paraId="46FFF078">
      <w:pPr>
        <w:pStyle w:val="5"/>
        <w:spacing w:before="107"/>
        <w:ind w:left="0" w:firstLine="0"/>
        <w:jc w:val="left"/>
      </w:pPr>
    </w:p>
    <w:p w14:paraId="3814F226">
      <w:pPr>
        <w:pStyle w:val="2"/>
        <w:spacing w:line="319" w:lineRule="exact"/>
        <w:ind w:left="725" w:right="152"/>
        <w:jc w:val="center"/>
      </w:pPr>
      <w:r>
        <w:t>СОДЕРЖАНИЕ</w:t>
      </w:r>
      <w:r>
        <w:rPr>
          <w:spacing w:val="-10"/>
        </w:rPr>
        <w:t xml:space="preserve"> </w:t>
      </w:r>
      <w:r>
        <w:rPr>
          <w:spacing w:val="-2"/>
        </w:rPr>
        <w:t>ОБУЧЕНИЯ</w:t>
      </w:r>
    </w:p>
    <w:p w14:paraId="502DB4EA">
      <w:pPr>
        <w:pStyle w:val="5"/>
        <w:spacing w:line="319" w:lineRule="exact"/>
        <w:ind w:left="710" w:firstLine="0"/>
      </w:pPr>
      <w:r>
        <w:t>Теория</w:t>
      </w:r>
      <w:r>
        <w:rPr>
          <w:spacing w:val="-5"/>
        </w:rPr>
        <w:t xml:space="preserve"> </w:t>
      </w:r>
      <w:r>
        <w:t>государства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права</w:t>
      </w:r>
    </w:p>
    <w:p w14:paraId="64212305">
      <w:pPr>
        <w:pStyle w:val="5"/>
        <w:ind w:right="143"/>
      </w:pPr>
      <w:r>
        <w:t>Право как социальный институт. Понятие, признаки и функции права. Роль права в жизни общества. Естественное и позитивное право. Право и мораль. Понятие, структура и виды правовых норм. Источники права: нормативный правовой акт, нормативный договор, правовой обычай, судебный прецедент. Связь права и государства. Правовое государство и гражданское общество. Основные принципы организации и деятельности механизма современного государства. Правотворчество и законотворчество. Законодательный процесс.</w:t>
      </w:r>
    </w:p>
    <w:p w14:paraId="48E44503">
      <w:pPr>
        <w:pStyle w:val="5"/>
        <w:ind w:right="140"/>
      </w:pPr>
      <w:r>
        <w:t>Система права. Отрасли права. Частное и публичное, материальное и процессуальное, национальное и международное право.</w:t>
      </w:r>
    </w:p>
    <w:p w14:paraId="6479BA40">
      <w:pPr>
        <w:pStyle w:val="5"/>
        <w:ind w:right="144"/>
      </w:pPr>
      <w:r>
        <w:t>Понятие и признаки правоотношений. Субъекты правоотношений, их виды. Правоспособность и дееспособность. Реализация и применение права, правоприменительные акты. Толкование права.</w:t>
      </w:r>
    </w:p>
    <w:p w14:paraId="02A59BDB">
      <w:pPr>
        <w:pStyle w:val="5"/>
        <w:ind w:right="143"/>
      </w:pPr>
      <w:r>
        <w:t>Правомерное поведение и правонарушение. Виды правонарушений, состав правонарушения. Законность и правопорядок, их гарантии. Понятие и виды юридической ответственности.</w:t>
      </w:r>
    </w:p>
    <w:p w14:paraId="7C2E620B">
      <w:pPr>
        <w:pStyle w:val="5"/>
        <w:spacing w:before="52"/>
        <w:ind w:left="0" w:firstLine="0"/>
        <w:jc w:val="left"/>
      </w:pPr>
    </w:p>
    <w:p w14:paraId="37EC8DDB">
      <w:pPr>
        <w:pStyle w:val="2"/>
        <w:ind w:left="2911"/>
        <w:jc w:val="both"/>
      </w:pPr>
      <w:r>
        <w:t>Основы</w:t>
      </w:r>
      <w:r>
        <w:rPr>
          <w:spacing w:val="-11"/>
        </w:rPr>
        <w:t xml:space="preserve"> </w:t>
      </w:r>
      <w:r>
        <w:t>конституционного</w:t>
      </w:r>
      <w:r>
        <w:rPr>
          <w:spacing w:val="-9"/>
        </w:rPr>
        <w:t xml:space="preserve"> </w:t>
      </w:r>
      <w:r>
        <w:rPr>
          <w:spacing w:val="-2"/>
        </w:rPr>
        <w:t>права</w:t>
      </w:r>
    </w:p>
    <w:p w14:paraId="63267D76">
      <w:pPr>
        <w:pStyle w:val="5"/>
        <w:spacing w:before="156"/>
        <w:ind w:right="137"/>
      </w:pPr>
      <w:r>
        <w:t xml:space="preserve">Конституционное право России, его источники. Конституция Российской Федерации. Основы конституционного строя Российской </w:t>
      </w:r>
      <w:r>
        <w:rPr>
          <w:spacing w:val="-2"/>
        </w:rPr>
        <w:t>Федерации.</w:t>
      </w:r>
    </w:p>
    <w:p w14:paraId="4A60B543">
      <w:pPr>
        <w:pStyle w:val="5"/>
        <w:ind w:left="710" w:firstLine="0"/>
        <w:jc w:val="left"/>
      </w:pPr>
      <w:r>
        <w:t>Права и свободы человека и гражданина в Российской Федерации. Гражданство</w:t>
      </w:r>
      <w:r>
        <w:rPr>
          <w:spacing w:val="-16"/>
        </w:rPr>
        <w:t xml:space="preserve"> </w:t>
      </w:r>
      <w:r>
        <w:t>как</w:t>
      </w:r>
      <w:r>
        <w:rPr>
          <w:spacing w:val="-16"/>
        </w:rPr>
        <w:t xml:space="preserve"> </w:t>
      </w:r>
      <w:r>
        <w:t>политико</w:t>
      </w:r>
      <w:r>
        <w:rPr>
          <w:spacing w:val="-16"/>
        </w:rPr>
        <w:t xml:space="preserve"> </w:t>
      </w:r>
      <w:r>
        <w:t>правовой</w:t>
      </w:r>
      <w:r>
        <w:rPr>
          <w:spacing w:val="-16"/>
        </w:rPr>
        <w:t xml:space="preserve"> </w:t>
      </w:r>
      <w:r>
        <w:t>институт.</w:t>
      </w:r>
      <w:r>
        <w:rPr>
          <w:spacing w:val="-15"/>
        </w:rPr>
        <w:t xml:space="preserve"> </w:t>
      </w:r>
      <w:r>
        <w:t>Гражданство</w:t>
      </w:r>
      <w:r>
        <w:rPr>
          <w:spacing w:val="-13"/>
        </w:rPr>
        <w:t xml:space="preserve"> </w:t>
      </w:r>
      <w:r>
        <w:rPr>
          <w:spacing w:val="-2"/>
        </w:rPr>
        <w:t>Российской</w:t>
      </w:r>
    </w:p>
    <w:p w14:paraId="28D48B65">
      <w:pPr>
        <w:pStyle w:val="5"/>
        <w:spacing w:before="1"/>
        <w:ind w:right="143" w:firstLine="0"/>
      </w:pPr>
      <w:r>
        <w:t>Федерации: понятие, принципы, основания приобретения. Гарантии и защита прав человека. Права ребёнка. Уполномоченный по правам человека в Российской Федерации. Уполномоченный</w:t>
      </w:r>
      <w:r>
        <w:rPr>
          <w:spacing w:val="-1"/>
        </w:rPr>
        <w:t xml:space="preserve"> </w:t>
      </w:r>
      <w:r>
        <w:t>по правам ребёнка при Президенте Российской Федерации.</w:t>
      </w:r>
    </w:p>
    <w:p w14:paraId="52BC2333">
      <w:pPr>
        <w:pStyle w:val="5"/>
        <w:spacing w:after="0"/>
        <w:sectPr>
          <w:pgSz w:w="11930" w:h="16860"/>
          <w:pgMar w:top="1060" w:right="708" w:bottom="280" w:left="1700" w:header="720" w:footer="720" w:gutter="0"/>
          <w:cols w:space="720" w:num="1"/>
        </w:sectPr>
      </w:pPr>
    </w:p>
    <w:p w14:paraId="46735BE7">
      <w:pPr>
        <w:pStyle w:val="5"/>
        <w:spacing w:before="75"/>
        <w:ind w:left="710" w:firstLine="0"/>
      </w:pPr>
      <w:r>
        <w:t>Конституционные</w:t>
      </w:r>
      <w:r>
        <w:rPr>
          <w:spacing w:val="22"/>
        </w:rPr>
        <w:t xml:space="preserve">  </w:t>
      </w:r>
      <w:r>
        <w:t>обязанности</w:t>
      </w:r>
      <w:r>
        <w:rPr>
          <w:spacing w:val="78"/>
          <w:w w:val="150"/>
        </w:rPr>
        <w:t xml:space="preserve"> </w:t>
      </w:r>
      <w:r>
        <w:t>гражданина</w:t>
      </w:r>
      <w:r>
        <w:rPr>
          <w:spacing w:val="79"/>
          <w:w w:val="150"/>
        </w:rPr>
        <w:t xml:space="preserve"> </w:t>
      </w:r>
      <w:r>
        <w:t>Российской</w:t>
      </w:r>
      <w:r>
        <w:rPr>
          <w:spacing w:val="78"/>
          <w:w w:val="150"/>
        </w:rPr>
        <w:t xml:space="preserve"> </w:t>
      </w:r>
      <w:r>
        <w:rPr>
          <w:spacing w:val="-2"/>
        </w:rPr>
        <w:t>Федерации.</w:t>
      </w:r>
    </w:p>
    <w:p w14:paraId="0C82BDB6">
      <w:pPr>
        <w:pStyle w:val="5"/>
        <w:spacing w:before="2"/>
        <w:ind w:firstLine="0"/>
      </w:pPr>
      <w:r>
        <w:t>Воинская</w:t>
      </w:r>
      <w:r>
        <w:rPr>
          <w:spacing w:val="-12"/>
        </w:rPr>
        <w:t xml:space="preserve"> </w:t>
      </w:r>
      <w:r>
        <w:t>обязанность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альтернативная</w:t>
      </w:r>
      <w:r>
        <w:rPr>
          <w:spacing w:val="-8"/>
        </w:rPr>
        <w:t xml:space="preserve"> </w:t>
      </w:r>
      <w:r>
        <w:t>гражданская</w:t>
      </w:r>
      <w:r>
        <w:rPr>
          <w:spacing w:val="-6"/>
        </w:rPr>
        <w:t xml:space="preserve"> </w:t>
      </w:r>
      <w:r>
        <w:rPr>
          <w:spacing w:val="-2"/>
        </w:rPr>
        <w:t>служба.</w:t>
      </w:r>
    </w:p>
    <w:p w14:paraId="24E10BED">
      <w:pPr>
        <w:pStyle w:val="5"/>
        <w:ind w:right="144"/>
      </w:pPr>
      <w:r>
        <w:t>Россия — федеративное государство. Конституционно правовой статус субъектов Российской Федерации.</w:t>
      </w:r>
    </w:p>
    <w:p w14:paraId="45C34E05">
      <w:pPr>
        <w:pStyle w:val="5"/>
        <w:ind w:right="139"/>
      </w:pPr>
      <w:r>
        <w:t>Конституционно правовой статус федеральных органов власти в Российской Федерации. Разграничение предметов ведения и полномочий между органами публичной власти в Российской Федерации. Президент Российской Федерации: порядок избрания, полномочия и функции.</w:t>
      </w:r>
    </w:p>
    <w:p w14:paraId="1BD0136D">
      <w:pPr>
        <w:pStyle w:val="5"/>
        <w:tabs>
          <w:tab w:val="left" w:pos="2945"/>
          <w:tab w:val="left" w:pos="4978"/>
          <w:tab w:val="left" w:pos="7229"/>
        </w:tabs>
        <w:ind w:right="136"/>
      </w:pPr>
      <w:r>
        <w:t xml:space="preserve">Федеральное собрание — парламент Российской Федерации, порядок формирования и функции. Правительство Российской Федерации и федеральные органы исполнительной власти: структура, полномочия и функции. Судебная система Российской Федерации, её структура, </w:t>
      </w:r>
      <w:r>
        <w:rPr>
          <w:spacing w:val="-2"/>
        </w:rPr>
        <w:t>конституционные</w:t>
      </w:r>
      <w:r>
        <w:tab/>
      </w:r>
      <w:r>
        <w:rPr>
          <w:spacing w:val="-2"/>
        </w:rPr>
        <w:t>принципы</w:t>
      </w:r>
      <w:r>
        <w:tab/>
      </w:r>
      <w:r>
        <w:rPr>
          <w:spacing w:val="-2"/>
        </w:rPr>
        <w:t>правосудия.</w:t>
      </w:r>
      <w:r>
        <w:tab/>
      </w:r>
      <w:r>
        <w:rPr>
          <w:spacing w:val="-2"/>
        </w:rPr>
        <w:t xml:space="preserve">Конституционное </w:t>
      </w:r>
      <w:r>
        <w:t>судопроизводство. Правоохранительные органы Российской Федерации. Конституционные основы деятельности правоохранительных органов Российской Федерации.</w:t>
      </w:r>
    </w:p>
    <w:p w14:paraId="7451AECB">
      <w:pPr>
        <w:pStyle w:val="5"/>
        <w:ind w:right="140"/>
      </w:pPr>
      <w:r>
        <w:t>Органы государственной власти субъектов Российской Федерации: система, порядок формирования и функции. Конституционно правовые основы местного самоуправления в России.</w:t>
      </w:r>
    </w:p>
    <w:p w14:paraId="506C7E29">
      <w:pPr>
        <w:pStyle w:val="5"/>
        <w:spacing w:before="51"/>
        <w:ind w:left="0" w:firstLine="0"/>
        <w:jc w:val="left"/>
      </w:pPr>
    </w:p>
    <w:p w14:paraId="062EC84D">
      <w:pPr>
        <w:pStyle w:val="2"/>
        <w:spacing w:before="1"/>
        <w:ind w:left="718" w:right="152"/>
        <w:jc w:val="center"/>
      </w:pPr>
      <w:r>
        <w:t>Основные</w:t>
      </w:r>
      <w:r>
        <w:rPr>
          <w:spacing w:val="-8"/>
        </w:rPr>
        <w:t xml:space="preserve"> </w:t>
      </w:r>
      <w:r>
        <w:t>отрасли</w:t>
      </w:r>
      <w:r>
        <w:rPr>
          <w:spacing w:val="-11"/>
        </w:rPr>
        <w:t xml:space="preserve"> </w:t>
      </w:r>
      <w:r>
        <w:t>российского</w:t>
      </w:r>
      <w:r>
        <w:rPr>
          <w:spacing w:val="-6"/>
        </w:rPr>
        <w:t xml:space="preserve"> </w:t>
      </w:r>
      <w:r>
        <w:rPr>
          <w:spacing w:val="-4"/>
        </w:rPr>
        <w:t>права</w:t>
      </w:r>
    </w:p>
    <w:p w14:paraId="0706D6E0">
      <w:pPr>
        <w:pStyle w:val="5"/>
        <w:spacing w:before="316"/>
        <w:ind w:right="142"/>
      </w:pPr>
      <w:r>
        <w:rPr>
          <w:b/>
        </w:rPr>
        <w:t xml:space="preserve">Гражданское право. </w:t>
      </w:r>
      <w:r>
        <w:t>Источники гражданского права. Гражданско правовые отношения: понятие и виды. Субъекты гражданского права. Физические и юридические лица. Правоспособность и дееспособность. Дееспособность несовершеннолетних. Правомочия собственника, формы собственности. Обязательственное право. Сделки. Гражданско правовой договор. Порядок заключения договора: оферта и акцепт. Наследование как социально правовой институт. Основания наследования (завещание, наследственный договор, наследование по закону). Права на результаты интеллектуальной деятельности. Защита гражданских прав. Защита прав потребителей. Гражданско правовая ответственность.</w:t>
      </w:r>
    </w:p>
    <w:p w14:paraId="0E36CEC0">
      <w:pPr>
        <w:pStyle w:val="5"/>
        <w:spacing w:before="2"/>
        <w:ind w:right="141"/>
      </w:pPr>
      <w:r>
        <w:rPr>
          <w:b/>
        </w:rPr>
        <w:t xml:space="preserve">Семейное право. </w:t>
      </w:r>
      <w:r>
        <w:t>Источники семейного права. Семья и брак как социально правовые институты. Правовое регулирование отношений супругов. Условия заключения брака. Порядок заключения брака. Прекращение брака. Брачный договор. Права и обязанности членов семьи (супругов, родителей и детей). Институт материнства, отцовства и детства. Ответственность родителей за воспитание детей. Усыновление. Опека и попечительство. Приёмная семья.</w:t>
      </w:r>
    </w:p>
    <w:p w14:paraId="3D7EDE2D">
      <w:pPr>
        <w:pStyle w:val="5"/>
        <w:ind w:right="138"/>
      </w:pPr>
      <w:r>
        <w:rPr>
          <w:b/>
        </w:rPr>
        <w:t xml:space="preserve">Трудовое право. </w:t>
      </w:r>
      <w:r>
        <w:t>Источники трудового права. Участники трудовых правоотношений: работник и работодатель. Социальное партнёрство в сфере труда. Порядок приёма на работу. Трудовой договор. Заключение и прекращение трудового договора. Виды рабочего времени. Время отдыха. Заработная</w:t>
      </w:r>
      <w:r>
        <w:rPr>
          <w:spacing w:val="-11"/>
        </w:rPr>
        <w:t xml:space="preserve"> </w:t>
      </w:r>
      <w:r>
        <w:t>плата.</w:t>
      </w:r>
      <w:r>
        <w:rPr>
          <w:spacing w:val="-11"/>
        </w:rPr>
        <w:t xml:space="preserve"> </w:t>
      </w:r>
      <w:r>
        <w:t>Трудовой</w:t>
      </w:r>
      <w:r>
        <w:rPr>
          <w:spacing w:val="-11"/>
        </w:rPr>
        <w:t xml:space="preserve"> </w:t>
      </w:r>
      <w:r>
        <w:t>распорядок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дисциплина</w:t>
      </w:r>
      <w:r>
        <w:rPr>
          <w:spacing w:val="-11"/>
        </w:rPr>
        <w:t xml:space="preserve"> </w:t>
      </w:r>
      <w:r>
        <w:t>труда.</w:t>
      </w:r>
      <w:r>
        <w:rPr>
          <w:spacing w:val="-11"/>
        </w:rPr>
        <w:t xml:space="preserve"> </w:t>
      </w:r>
      <w:r>
        <w:t xml:space="preserve">Дисциплинарная </w:t>
      </w:r>
      <w:r>
        <w:rPr>
          <w:spacing w:val="-2"/>
        </w:rPr>
        <w:t>ответственность.</w:t>
      </w:r>
    </w:p>
    <w:p w14:paraId="7C36DF01">
      <w:pPr>
        <w:pStyle w:val="5"/>
        <w:spacing w:after="0"/>
        <w:sectPr>
          <w:pgSz w:w="11930" w:h="16860"/>
          <w:pgMar w:top="1040" w:right="708" w:bottom="280" w:left="1700" w:header="720" w:footer="720" w:gutter="0"/>
          <w:cols w:space="720" w:num="1"/>
        </w:sectPr>
      </w:pPr>
    </w:p>
    <w:p w14:paraId="624F9285">
      <w:pPr>
        <w:pStyle w:val="5"/>
        <w:spacing w:before="75" w:line="242" w:lineRule="auto"/>
        <w:ind w:right="149"/>
      </w:pPr>
      <w:r>
        <w:t>Охрана труда. Виды трудовых споров. Особенности правового регулирования труда несовершеннолетних в Российской Федерации.</w:t>
      </w:r>
    </w:p>
    <w:p w14:paraId="48FE7402">
      <w:pPr>
        <w:pStyle w:val="5"/>
        <w:ind w:right="139"/>
      </w:pPr>
      <w:r>
        <w:rPr>
          <w:b/>
        </w:rPr>
        <w:t>Административное право</w:t>
      </w:r>
      <w:r>
        <w:t>, его источники. Субъекты административного права. Государственная служба и государственный служащий. Противодействие коррупции</w:t>
      </w:r>
      <w:r>
        <w:rPr>
          <w:spacing w:val="40"/>
        </w:rPr>
        <w:t xml:space="preserve"> </w:t>
      </w:r>
      <w:r>
        <w:t>в</w:t>
      </w:r>
      <w:r>
        <w:rPr>
          <w:spacing w:val="80"/>
          <w:w w:val="150"/>
        </w:rPr>
        <w:t xml:space="preserve">   </w:t>
      </w:r>
      <w:r>
        <w:t>системе</w:t>
      </w:r>
      <w:r>
        <w:rPr>
          <w:spacing w:val="80"/>
        </w:rPr>
        <w:t xml:space="preserve">   </w:t>
      </w:r>
      <w:r>
        <w:t>государственной</w:t>
      </w:r>
    </w:p>
    <w:p w14:paraId="68556CF3">
      <w:pPr>
        <w:pStyle w:val="5"/>
        <w:spacing w:line="321" w:lineRule="exact"/>
        <w:ind w:left="710" w:firstLine="0"/>
      </w:pPr>
      <w:r>
        <w:t>службы.</w:t>
      </w:r>
      <w:r>
        <w:rPr>
          <w:spacing w:val="65"/>
        </w:rPr>
        <w:t xml:space="preserve">   </w:t>
      </w:r>
      <w:r>
        <w:t>Административное</w:t>
      </w:r>
      <w:r>
        <w:rPr>
          <w:spacing w:val="-5"/>
        </w:rPr>
        <w:t xml:space="preserve"> </w:t>
      </w:r>
      <w:r>
        <w:t>правонарушение</w:t>
      </w:r>
      <w:r>
        <w:rPr>
          <w:spacing w:val="71"/>
        </w:rPr>
        <w:t xml:space="preserve">    </w:t>
      </w:r>
      <w:r>
        <w:rPr>
          <w:spacing w:val="-10"/>
        </w:rPr>
        <w:t>и</w:t>
      </w:r>
    </w:p>
    <w:p w14:paraId="32135F18">
      <w:pPr>
        <w:pStyle w:val="5"/>
        <w:ind w:left="710" w:firstLine="0"/>
      </w:pPr>
      <w:r>
        <w:t>административная</w:t>
      </w:r>
      <w:r>
        <w:rPr>
          <w:spacing w:val="79"/>
        </w:rPr>
        <w:t xml:space="preserve">    </w:t>
      </w:r>
      <w:r>
        <w:t>ответственность,</w:t>
      </w:r>
      <w:r>
        <w:rPr>
          <w:spacing w:val="22"/>
        </w:rPr>
        <w:t xml:space="preserve"> </w:t>
      </w:r>
      <w:r>
        <w:t>виды</w:t>
      </w:r>
      <w:r>
        <w:rPr>
          <w:spacing w:val="21"/>
        </w:rPr>
        <w:t xml:space="preserve"> </w:t>
      </w:r>
      <w:r>
        <w:t>наказаний</w:t>
      </w:r>
      <w:r>
        <w:rPr>
          <w:spacing w:val="24"/>
        </w:rPr>
        <w:t xml:space="preserve">  </w:t>
      </w:r>
      <w:r>
        <w:rPr>
          <w:spacing w:val="-10"/>
        </w:rPr>
        <w:t>в</w:t>
      </w:r>
    </w:p>
    <w:p w14:paraId="04370B48">
      <w:pPr>
        <w:pStyle w:val="5"/>
        <w:tabs>
          <w:tab w:val="left" w:pos="2834"/>
          <w:tab w:val="left" w:pos="3542"/>
          <w:tab w:val="left" w:pos="4250"/>
          <w:tab w:val="left" w:pos="6375"/>
          <w:tab w:val="left" w:pos="7083"/>
        </w:tabs>
        <w:ind w:right="145" w:firstLine="0"/>
        <w:jc w:val="left"/>
      </w:pPr>
      <w:r>
        <w:rPr>
          <w:spacing w:val="-2"/>
        </w:rPr>
        <w:t>административном</w:t>
      </w:r>
      <w:r>
        <w:tab/>
      </w:r>
      <w:r>
        <w:rPr>
          <w:spacing w:val="-2"/>
        </w:rPr>
        <w:t>праве.</w:t>
      </w:r>
      <w:r>
        <w:tab/>
      </w:r>
      <w:r>
        <w:rPr>
          <w:spacing w:val="-2"/>
        </w:rPr>
        <w:t>Административная</w:t>
      </w:r>
      <w:r>
        <w:tab/>
      </w:r>
      <w:r>
        <w:rPr>
          <w:spacing w:val="-2"/>
        </w:rPr>
        <w:t xml:space="preserve">ответственность </w:t>
      </w:r>
      <w:r>
        <w:t>несовершеннолетних.</w:t>
      </w:r>
      <w:r>
        <w:rPr>
          <w:spacing w:val="80"/>
        </w:rPr>
        <w:t xml:space="preserve"> </w:t>
      </w:r>
      <w:r>
        <w:t>Управление</w:t>
      </w:r>
      <w:r>
        <w:rPr>
          <w:spacing w:val="80"/>
        </w:rPr>
        <w:t xml:space="preserve"> </w:t>
      </w:r>
      <w:r>
        <w:t>использованием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охраной</w:t>
      </w:r>
      <w:r>
        <w:rPr>
          <w:spacing w:val="80"/>
        </w:rPr>
        <w:t xml:space="preserve"> </w:t>
      </w:r>
      <w:r>
        <w:t>природных ресурсов. Экологическое</w:t>
      </w:r>
      <w:r>
        <w:tab/>
      </w:r>
      <w:r>
        <w:rPr>
          <w:spacing w:val="-2"/>
        </w:rPr>
        <w:t>законодательство.</w:t>
      </w:r>
      <w:r>
        <w:tab/>
      </w:r>
      <w:r>
        <w:rPr>
          <w:spacing w:val="-2"/>
        </w:rPr>
        <w:t>Экологические</w:t>
      </w:r>
    </w:p>
    <w:p w14:paraId="6BADD5F4">
      <w:pPr>
        <w:pStyle w:val="5"/>
        <w:spacing w:line="321" w:lineRule="exact"/>
        <w:ind w:left="710" w:firstLine="0"/>
      </w:pPr>
      <w:r>
        <w:t>правонарушения.</w:t>
      </w:r>
      <w:r>
        <w:rPr>
          <w:spacing w:val="-25"/>
        </w:rPr>
        <w:t xml:space="preserve"> </w:t>
      </w:r>
      <w:r>
        <w:t>Способы</w:t>
      </w:r>
      <w:r>
        <w:rPr>
          <w:spacing w:val="-18"/>
        </w:rPr>
        <w:t xml:space="preserve"> </w:t>
      </w:r>
      <w:r>
        <w:t>защиты</w:t>
      </w:r>
      <w:r>
        <w:rPr>
          <w:spacing w:val="-11"/>
        </w:rPr>
        <w:t xml:space="preserve"> </w:t>
      </w:r>
      <w:r>
        <w:t>экологических</w:t>
      </w:r>
      <w:r>
        <w:rPr>
          <w:spacing w:val="-10"/>
        </w:rPr>
        <w:t xml:space="preserve"> </w:t>
      </w:r>
      <w:r>
        <w:rPr>
          <w:spacing w:val="-2"/>
        </w:rPr>
        <w:t>прав.</w:t>
      </w:r>
    </w:p>
    <w:p w14:paraId="3AFA5A3A">
      <w:pPr>
        <w:pStyle w:val="5"/>
        <w:ind w:right="142"/>
      </w:pPr>
      <w:r>
        <w:rPr>
          <w:b/>
        </w:rPr>
        <w:t xml:space="preserve">Налоговое право. </w:t>
      </w:r>
      <w:r>
        <w:t>Источники налогового права. Субъекты налоговых правоотношений. Права и обязанности налогоплательщика. Налоговые правонарушения. Ответственность за уклонение от уплаты налогов.</w:t>
      </w:r>
    </w:p>
    <w:p w14:paraId="77EDD49B">
      <w:pPr>
        <w:pStyle w:val="5"/>
        <w:ind w:right="141"/>
      </w:pPr>
      <w:r>
        <w:rPr>
          <w:b/>
        </w:rPr>
        <w:t>Уголовное право</w:t>
      </w:r>
      <w:r>
        <w:t>, его принципы. Понятие преступления, состав преступления. Виды преступлений. Уголовная ответственность, виды наказаний в уголовном праве. Уголовная ответственность за коррупционные преступления</w:t>
      </w:r>
      <w:r>
        <w:rPr>
          <w:i/>
        </w:rPr>
        <w:t xml:space="preserve">. </w:t>
      </w:r>
      <w:r>
        <w:t>Необходимая оборона и крайняя необходимость. Уголовная ответственность несовершеннолетних.</w:t>
      </w:r>
    </w:p>
    <w:p w14:paraId="3E77B89E">
      <w:pPr>
        <w:spacing w:before="0" w:line="240" w:lineRule="auto"/>
        <w:ind w:left="2" w:right="142" w:firstLine="707"/>
        <w:jc w:val="both"/>
        <w:rPr>
          <w:sz w:val="28"/>
        </w:rPr>
      </w:pPr>
      <w:r>
        <w:rPr>
          <w:b/>
          <w:sz w:val="28"/>
        </w:rPr>
        <w:t>Гражданское процессуальное право</w:t>
      </w:r>
      <w:r>
        <w:rPr>
          <w:sz w:val="28"/>
        </w:rPr>
        <w:t xml:space="preserve">. Принципы гражданского судопроизводства. Участники гражданского процесса. Стадии гражданского </w:t>
      </w:r>
      <w:r>
        <w:rPr>
          <w:spacing w:val="-2"/>
          <w:sz w:val="28"/>
        </w:rPr>
        <w:t>процесса.</w:t>
      </w:r>
    </w:p>
    <w:p w14:paraId="555B23D4">
      <w:pPr>
        <w:pStyle w:val="5"/>
        <w:ind w:right="140"/>
      </w:pPr>
      <w:r>
        <w:rPr>
          <w:b/>
        </w:rPr>
        <w:t>Арбитражный процесс</w:t>
      </w:r>
      <w:r>
        <w:t>. Административный процесс. Уголовное процессуальное право. Принципы уголовного судопроизводства. Субъекты уголовного процесса. Стадии уголовного процесса. Меры процессуального принуждения. Суд присяжных заседателей.</w:t>
      </w:r>
    </w:p>
    <w:p w14:paraId="58A5CFF9">
      <w:pPr>
        <w:spacing w:before="5"/>
        <w:ind w:left="710" w:right="0" w:firstLine="0"/>
        <w:jc w:val="both"/>
        <w:rPr>
          <w:b/>
          <w:sz w:val="28"/>
        </w:rPr>
      </w:pPr>
      <w:r>
        <w:rPr>
          <w:b/>
          <w:sz w:val="28"/>
        </w:rPr>
        <w:t>Правосознание,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правовая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культура,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правовое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воспитание.</w:t>
      </w:r>
    </w:p>
    <w:p w14:paraId="64DD1E67">
      <w:pPr>
        <w:pStyle w:val="5"/>
        <w:spacing w:before="320"/>
        <w:ind w:left="0" w:firstLine="0"/>
        <w:jc w:val="left"/>
        <w:rPr>
          <w:b/>
        </w:rPr>
      </w:pPr>
    </w:p>
    <w:p w14:paraId="19A5E799">
      <w:pPr>
        <w:spacing w:before="1"/>
        <w:ind w:left="719" w:right="152" w:firstLine="0"/>
        <w:jc w:val="center"/>
        <w:rPr>
          <w:b/>
          <w:sz w:val="28"/>
        </w:rPr>
      </w:pPr>
      <w:r>
        <w:rPr>
          <w:b/>
          <w:sz w:val="28"/>
        </w:rPr>
        <w:t>ПЛАНИРУЕМЫЕ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РЕЗУЛЬТАТЫ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УЧЕБНОГО</w:t>
      </w:r>
    </w:p>
    <w:p w14:paraId="6D957F12">
      <w:pPr>
        <w:spacing w:before="160"/>
        <w:ind w:left="0" w:right="134" w:firstLine="0"/>
        <w:jc w:val="center"/>
        <w:rPr>
          <w:b/>
          <w:sz w:val="28"/>
        </w:rPr>
      </w:pPr>
      <w:r>
        <w:rPr>
          <w:b/>
          <w:spacing w:val="-2"/>
          <w:sz w:val="28"/>
        </w:rPr>
        <w:t>ПРЕДМЕТА</w:t>
      </w:r>
    </w:p>
    <w:p w14:paraId="58A3108F">
      <w:pPr>
        <w:pStyle w:val="5"/>
        <w:ind w:left="0" w:firstLine="0"/>
        <w:jc w:val="left"/>
        <w:rPr>
          <w:b/>
        </w:rPr>
      </w:pPr>
    </w:p>
    <w:p w14:paraId="421B654E">
      <w:pPr>
        <w:pStyle w:val="5"/>
        <w:spacing w:before="69"/>
        <w:ind w:left="0" w:firstLine="0"/>
        <w:jc w:val="left"/>
        <w:rPr>
          <w:b/>
        </w:rPr>
      </w:pPr>
    </w:p>
    <w:p w14:paraId="38BCC5F4">
      <w:pPr>
        <w:spacing w:before="0" w:line="360" w:lineRule="auto"/>
        <w:ind w:left="2" w:right="137" w:firstLine="707"/>
        <w:jc w:val="both"/>
        <w:rPr>
          <w:b/>
          <w:sz w:val="28"/>
        </w:rPr>
      </w:pPr>
      <w:r>
        <w:rPr>
          <w:b/>
          <w:sz w:val="28"/>
        </w:rPr>
        <w:t xml:space="preserve">ЛИЧНОСТНЫЕ РЕЗУЛЬТАТЫ ОСВОЕНИЯ КУРСА ОСНОВ ФИНАНСОВОЙ ГРАМОТНОСТИ В 10-11 КЛАССЕ ВКЛЮЧАЮТ В </w:t>
      </w:r>
      <w:r>
        <w:rPr>
          <w:b/>
          <w:spacing w:val="-2"/>
          <w:sz w:val="28"/>
        </w:rPr>
        <w:t>СЕБЯ:</w:t>
      </w:r>
    </w:p>
    <w:p w14:paraId="6A528FE2">
      <w:pPr>
        <w:pStyle w:val="5"/>
        <w:ind w:right="139"/>
      </w:pPr>
      <w:r>
        <w:rPr>
          <w:b/>
        </w:rPr>
        <w:t xml:space="preserve">Личностные результаты </w:t>
      </w:r>
      <w:r>
        <w:t>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</w:t>
      </w:r>
      <w:r>
        <w:rPr>
          <w:spacing w:val="-4"/>
        </w:rPr>
        <w:t xml:space="preserve"> </w:t>
      </w:r>
      <w:r>
        <w:t>основных</w:t>
      </w:r>
      <w:r>
        <w:rPr>
          <w:spacing w:val="-3"/>
        </w:rPr>
        <w:t xml:space="preserve"> </w:t>
      </w:r>
      <w:r>
        <w:t>направлений</w:t>
      </w:r>
      <w:r>
        <w:rPr>
          <w:spacing w:val="-4"/>
        </w:rPr>
        <w:t xml:space="preserve"> </w:t>
      </w:r>
      <w:r>
        <w:t>воспитательной</w:t>
      </w:r>
      <w:r>
        <w:rPr>
          <w:spacing w:val="-4"/>
        </w:rPr>
        <w:t xml:space="preserve"> </w:t>
      </w:r>
      <w:r>
        <w:t>деятельности,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 в части:</w:t>
      </w:r>
    </w:p>
    <w:p w14:paraId="48F4E248">
      <w:pPr>
        <w:pStyle w:val="5"/>
        <w:spacing w:after="0"/>
        <w:sectPr>
          <w:pgSz w:w="11930" w:h="16860"/>
          <w:pgMar w:top="1040" w:right="708" w:bottom="280" w:left="1700" w:header="720" w:footer="720" w:gutter="0"/>
          <w:cols w:space="720" w:num="1"/>
        </w:sectPr>
      </w:pPr>
    </w:p>
    <w:p w14:paraId="57ACD0F6">
      <w:pPr>
        <w:pStyle w:val="7"/>
        <w:numPr>
          <w:ilvl w:val="0"/>
          <w:numId w:val="1"/>
        </w:numPr>
        <w:tabs>
          <w:tab w:val="left" w:pos="992"/>
        </w:tabs>
        <w:spacing w:before="75" w:after="0" w:line="240" w:lineRule="auto"/>
        <w:ind w:left="2" w:right="136" w:firstLine="707"/>
        <w:jc w:val="both"/>
        <w:rPr>
          <w:sz w:val="28"/>
        </w:rPr>
      </w:pPr>
      <w:r>
        <w:rPr>
          <w:i/>
          <w:sz w:val="28"/>
        </w:rPr>
        <w:t>Гражданского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 xml:space="preserve">воспитания: </w:t>
      </w:r>
      <w:r>
        <w:rPr>
          <w:sz w:val="28"/>
        </w:rPr>
        <w:t>сформированность</w:t>
      </w:r>
      <w:r>
        <w:rPr>
          <w:spacing w:val="-1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позиции обучающегося как активного и ответственного члена российского общества; осознание своих конституционных прав и обязанностей, уважение закона и правопорядка; принятие традиционных национальных, общечеловеческих гуманистических и демократических ценностей; уважение ценностей иных культур, конфессий; готовность противостоять идеологии экстремизма, национализма, ксенофобии, дискриминации по социальным, религиозным, расовым, национальным признакам; готовность вести совместную деятельность в интересах гражданского общества, участвовать в самоуправлении в школе и детско юношеских организациях; умение взаимодействовать с социальными институтами в соответствии с их функциями и назначением; готовность к гуманитарной и волонтёрской </w:t>
      </w:r>
      <w:r>
        <w:rPr>
          <w:spacing w:val="-2"/>
          <w:sz w:val="28"/>
        </w:rPr>
        <w:t>деятельности.</w:t>
      </w:r>
    </w:p>
    <w:p w14:paraId="0EE1B465">
      <w:pPr>
        <w:pStyle w:val="7"/>
        <w:numPr>
          <w:ilvl w:val="0"/>
          <w:numId w:val="1"/>
        </w:numPr>
        <w:tabs>
          <w:tab w:val="left" w:pos="1417"/>
        </w:tabs>
        <w:spacing w:before="3" w:after="0" w:line="322" w:lineRule="exact"/>
        <w:ind w:left="1417" w:right="0" w:hanging="707"/>
        <w:jc w:val="both"/>
        <w:rPr>
          <w:i/>
          <w:sz w:val="28"/>
        </w:rPr>
      </w:pPr>
      <w:r>
        <w:rPr>
          <w:i/>
          <w:sz w:val="28"/>
        </w:rPr>
        <w:t>Патриотического</w:t>
      </w:r>
      <w:r>
        <w:rPr>
          <w:i/>
          <w:spacing w:val="-16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14:paraId="74B17849">
      <w:pPr>
        <w:pStyle w:val="5"/>
        <w:ind w:right="136"/>
      </w:pPr>
      <w:r>
        <w:t>сформированность российской гражданской идентичности, патриотизма, уважения к своему народу, чувства ответственности перед Родиной,</w:t>
      </w:r>
      <w:r>
        <w:rPr>
          <w:spacing w:val="-3"/>
        </w:rPr>
        <w:t xml:space="preserve"> </w:t>
      </w:r>
      <w:r>
        <w:t>гордости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свой</w:t>
      </w:r>
      <w:r>
        <w:rPr>
          <w:spacing w:val="-2"/>
        </w:rPr>
        <w:t xml:space="preserve"> </w:t>
      </w:r>
      <w:r>
        <w:t>край,</w:t>
      </w:r>
      <w:r>
        <w:rPr>
          <w:spacing w:val="-3"/>
        </w:rPr>
        <w:t xml:space="preserve"> </w:t>
      </w:r>
      <w:r>
        <w:t>свою</w:t>
      </w:r>
      <w:r>
        <w:rPr>
          <w:spacing w:val="-2"/>
        </w:rPr>
        <w:t xml:space="preserve"> </w:t>
      </w:r>
      <w:r>
        <w:t>Родину,</w:t>
      </w:r>
      <w:r>
        <w:rPr>
          <w:spacing w:val="-3"/>
        </w:rPr>
        <w:t xml:space="preserve"> </w:t>
      </w:r>
      <w:r>
        <w:t>свой</w:t>
      </w:r>
      <w:r>
        <w:rPr>
          <w:spacing w:val="-1"/>
        </w:rPr>
        <w:t xml:space="preserve"> </w:t>
      </w:r>
      <w:r>
        <w:t>язык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культуру,</w:t>
      </w:r>
      <w:r>
        <w:rPr>
          <w:spacing w:val="-3"/>
        </w:rPr>
        <w:t xml:space="preserve"> </w:t>
      </w:r>
      <w:r>
        <w:t>прошлое и настоящее многонационального народа России; ценностное отношение к государственным символам, историческому и природному наследию, памятникам, традициям народов России; достижениям России в науке, искусстве, спорте, технологиях, труде; идейная убеждённость, готовность к служению и защите Отечества, ответственность за его судьбу.</w:t>
      </w:r>
    </w:p>
    <w:p w14:paraId="731E1273">
      <w:pPr>
        <w:pStyle w:val="7"/>
        <w:numPr>
          <w:ilvl w:val="0"/>
          <w:numId w:val="1"/>
        </w:numPr>
        <w:tabs>
          <w:tab w:val="left" w:pos="1417"/>
        </w:tabs>
        <w:spacing w:before="0" w:after="0" w:line="321" w:lineRule="exact"/>
        <w:ind w:left="1417" w:right="0" w:hanging="707"/>
        <w:jc w:val="both"/>
        <w:rPr>
          <w:i/>
          <w:sz w:val="28"/>
        </w:rPr>
      </w:pPr>
      <w:r>
        <w:rPr>
          <w:i/>
          <w:sz w:val="28"/>
        </w:rPr>
        <w:t>Духовно-нравственного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14:paraId="34888335">
      <w:pPr>
        <w:pStyle w:val="5"/>
        <w:ind w:right="135"/>
      </w:pPr>
      <w:r>
        <w:t>осознание духовных ценностей российского народа; сформированность нравственного сознания, этического поведения; способность оценивать ситуацию и принимать осознанные решения, ориентируясь на морально нравственные нормы и ценности; осознание личного вклада в построение устойчивого будущего; ответственное отношение к своим родителям, созданию</w:t>
      </w:r>
      <w:r>
        <w:rPr>
          <w:spacing w:val="-10"/>
        </w:rPr>
        <w:t xml:space="preserve"> </w:t>
      </w:r>
      <w:r>
        <w:t>семьи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основе</w:t>
      </w:r>
      <w:r>
        <w:rPr>
          <w:spacing w:val="-12"/>
        </w:rPr>
        <w:t xml:space="preserve"> </w:t>
      </w:r>
      <w:r>
        <w:t>осознанного</w:t>
      </w:r>
      <w:r>
        <w:rPr>
          <w:spacing w:val="-8"/>
        </w:rPr>
        <w:t xml:space="preserve"> </w:t>
      </w:r>
      <w:r>
        <w:t>принятия</w:t>
      </w:r>
      <w:r>
        <w:rPr>
          <w:spacing w:val="-9"/>
        </w:rPr>
        <w:t xml:space="preserve"> </w:t>
      </w:r>
      <w:r>
        <w:t>ценностей</w:t>
      </w:r>
      <w:r>
        <w:rPr>
          <w:spacing w:val="-11"/>
        </w:rPr>
        <w:t xml:space="preserve"> </w:t>
      </w:r>
      <w:r>
        <w:t>семейной</w:t>
      </w:r>
      <w:r>
        <w:rPr>
          <w:spacing w:val="-9"/>
        </w:rPr>
        <w:t xml:space="preserve"> </w:t>
      </w:r>
      <w:r>
        <w:t>жизни</w:t>
      </w:r>
      <w:r>
        <w:rPr>
          <w:spacing w:val="-11"/>
        </w:rPr>
        <w:t xml:space="preserve"> </w:t>
      </w:r>
      <w:r>
        <w:t>в соответствии с традициями народов России.</w:t>
      </w:r>
    </w:p>
    <w:p w14:paraId="3BE16D61">
      <w:pPr>
        <w:pStyle w:val="7"/>
        <w:numPr>
          <w:ilvl w:val="0"/>
          <w:numId w:val="1"/>
        </w:numPr>
        <w:tabs>
          <w:tab w:val="left" w:pos="1417"/>
        </w:tabs>
        <w:spacing w:before="0" w:after="0" w:line="322" w:lineRule="exact"/>
        <w:ind w:left="1417" w:right="0" w:hanging="707"/>
        <w:jc w:val="both"/>
        <w:rPr>
          <w:i/>
          <w:sz w:val="28"/>
        </w:rPr>
      </w:pPr>
      <w:r>
        <w:rPr>
          <w:i/>
          <w:sz w:val="28"/>
        </w:rPr>
        <w:t>Эстетического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14:paraId="3461A431">
      <w:pPr>
        <w:pStyle w:val="5"/>
        <w:ind w:right="138"/>
      </w:pPr>
      <w:r>
        <w:t>эстетическоеотношение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миру,включая эстетику быта, научного и технического творчества, спорта, труда, общественных отношений; способность</w:t>
      </w:r>
      <w:r>
        <w:rPr>
          <w:spacing w:val="-8"/>
        </w:rPr>
        <w:t xml:space="preserve"> </w:t>
      </w:r>
      <w:r>
        <w:t>воспринимать</w:t>
      </w:r>
      <w:r>
        <w:rPr>
          <w:spacing w:val="-8"/>
        </w:rPr>
        <w:t xml:space="preserve"> </w:t>
      </w:r>
      <w:r>
        <w:t>различные</w:t>
      </w:r>
      <w:r>
        <w:rPr>
          <w:spacing w:val="-6"/>
        </w:rPr>
        <w:t xml:space="preserve"> </w:t>
      </w:r>
      <w:r>
        <w:t>виды</w:t>
      </w:r>
      <w:r>
        <w:rPr>
          <w:spacing w:val="-6"/>
        </w:rPr>
        <w:t xml:space="preserve"> </w:t>
      </w:r>
      <w:r>
        <w:t>искусства,</w:t>
      </w:r>
      <w:r>
        <w:rPr>
          <w:spacing w:val="-8"/>
        </w:rPr>
        <w:t xml:space="preserve"> </w:t>
      </w:r>
      <w:r>
        <w:t>традиции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творчество своего и других народов, ощущать эмоциональное воздействие искусства; убеждённость в значимости для личности и общества отечественного и мирового искусства, этнических культурных традиций и народного творчества; стремление проявлять качества творческой личности.</w:t>
      </w:r>
    </w:p>
    <w:p w14:paraId="58110AC6">
      <w:pPr>
        <w:pStyle w:val="7"/>
        <w:numPr>
          <w:ilvl w:val="0"/>
          <w:numId w:val="1"/>
        </w:numPr>
        <w:tabs>
          <w:tab w:val="left" w:pos="1417"/>
        </w:tabs>
        <w:spacing w:before="0" w:after="0" w:line="240" w:lineRule="auto"/>
        <w:ind w:left="1417" w:right="0" w:hanging="707"/>
        <w:jc w:val="both"/>
        <w:rPr>
          <w:i/>
          <w:sz w:val="28"/>
        </w:rPr>
      </w:pPr>
      <w:r>
        <w:rPr>
          <w:i/>
          <w:sz w:val="28"/>
        </w:rPr>
        <w:t>Физического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14:paraId="2A990E4F">
      <w:pPr>
        <w:pStyle w:val="5"/>
        <w:spacing w:before="3"/>
        <w:ind w:right="142"/>
      </w:pPr>
      <w:r>
        <w:t>сформированность здорового и безопасного образа жизни, ответственного отношения к своему здоровью, потребность в физическом совершенствовании; активное неприятие вредных привычек и иных форм причинения вреда</w:t>
      </w:r>
    </w:p>
    <w:p w14:paraId="110166DE">
      <w:pPr>
        <w:pStyle w:val="5"/>
        <w:spacing w:line="320" w:lineRule="exact"/>
        <w:ind w:left="710" w:firstLine="0"/>
      </w:pPr>
      <w:r>
        <w:t>физическому</w:t>
      </w:r>
      <w:r>
        <w:rPr>
          <w:spacing w:val="-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психическому</w:t>
      </w:r>
      <w:r>
        <w:rPr>
          <w:spacing w:val="-7"/>
        </w:rPr>
        <w:t xml:space="preserve"> </w:t>
      </w:r>
      <w:r>
        <w:rPr>
          <w:spacing w:val="-2"/>
        </w:rPr>
        <w:t>здоровью.</w:t>
      </w:r>
    </w:p>
    <w:p w14:paraId="7C8A3A14">
      <w:pPr>
        <w:pStyle w:val="5"/>
        <w:spacing w:after="0" w:line="320" w:lineRule="exact"/>
        <w:sectPr>
          <w:pgSz w:w="11930" w:h="16860"/>
          <w:pgMar w:top="1040" w:right="708" w:bottom="280" w:left="1700" w:header="720" w:footer="720" w:gutter="0"/>
          <w:cols w:space="720" w:num="1"/>
        </w:sectPr>
      </w:pPr>
    </w:p>
    <w:p w14:paraId="1D796453">
      <w:pPr>
        <w:pStyle w:val="7"/>
        <w:numPr>
          <w:ilvl w:val="0"/>
          <w:numId w:val="1"/>
        </w:numPr>
        <w:tabs>
          <w:tab w:val="left" w:pos="1416"/>
        </w:tabs>
        <w:spacing w:before="75" w:after="0" w:line="240" w:lineRule="auto"/>
        <w:ind w:left="2" w:right="141" w:firstLine="707"/>
        <w:jc w:val="both"/>
        <w:rPr>
          <w:sz w:val="28"/>
        </w:rPr>
      </w:pPr>
      <w:r>
        <w:rPr>
          <w:i/>
          <w:sz w:val="28"/>
        </w:rPr>
        <w:t xml:space="preserve">Трудового воспитания: </w:t>
      </w:r>
      <w:r>
        <w:rPr>
          <w:sz w:val="28"/>
        </w:rPr>
        <w:t>готовность к труду, осознание ценности мастерства, трудолюбие; готовность к активной социально направленной деятельности, способность инициировать, планировать и самостоятельно выполнять такую деятельность; 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 мотивация</w:t>
      </w:r>
      <w:r>
        <w:rPr>
          <w:spacing w:val="-11"/>
          <w:sz w:val="28"/>
        </w:rPr>
        <w:t xml:space="preserve"> </w:t>
      </w: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эффективному</w:t>
      </w:r>
      <w:r>
        <w:rPr>
          <w:spacing w:val="-12"/>
          <w:sz w:val="28"/>
        </w:rPr>
        <w:t xml:space="preserve"> </w:t>
      </w:r>
      <w:r>
        <w:rPr>
          <w:sz w:val="28"/>
        </w:rPr>
        <w:t>труду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постоянному</w:t>
      </w:r>
      <w:r>
        <w:rPr>
          <w:spacing w:val="-12"/>
          <w:sz w:val="28"/>
        </w:rPr>
        <w:t xml:space="preserve"> </w:t>
      </w:r>
      <w:r>
        <w:rPr>
          <w:sz w:val="28"/>
        </w:rPr>
        <w:t>профессиональному</w:t>
      </w:r>
      <w:r>
        <w:rPr>
          <w:spacing w:val="-12"/>
          <w:sz w:val="28"/>
        </w:rPr>
        <w:t xml:space="preserve"> </w:t>
      </w:r>
      <w:r>
        <w:rPr>
          <w:sz w:val="28"/>
        </w:rPr>
        <w:t>росту,</w:t>
      </w:r>
      <w:r>
        <w:rPr>
          <w:spacing w:val="-9"/>
          <w:sz w:val="28"/>
        </w:rPr>
        <w:t xml:space="preserve"> </w:t>
      </w:r>
      <w:r>
        <w:rPr>
          <w:sz w:val="28"/>
        </w:rPr>
        <w:t>к учёту общественных потребностей при предстоящем выборе сферы деятельности;</w:t>
      </w:r>
      <w:r>
        <w:rPr>
          <w:spacing w:val="-10"/>
          <w:sz w:val="28"/>
        </w:rPr>
        <w:t xml:space="preserve"> </w:t>
      </w:r>
      <w:r>
        <w:rPr>
          <w:sz w:val="28"/>
        </w:rPr>
        <w:t>готовность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-15"/>
          <w:sz w:val="28"/>
        </w:rPr>
        <w:t xml:space="preserve"> </w:t>
      </w:r>
      <w:r>
        <w:rPr>
          <w:sz w:val="28"/>
        </w:rPr>
        <w:t>к</w:t>
      </w:r>
      <w:r>
        <w:rPr>
          <w:spacing w:val="-11"/>
          <w:sz w:val="28"/>
        </w:rPr>
        <w:t xml:space="preserve"> </w:t>
      </w:r>
      <w:r>
        <w:rPr>
          <w:sz w:val="28"/>
        </w:rPr>
        <w:t>образованию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самообразованию</w:t>
      </w:r>
      <w:r>
        <w:rPr>
          <w:spacing w:val="-12"/>
          <w:sz w:val="28"/>
        </w:rPr>
        <w:t xml:space="preserve"> </w:t>
      </w:r>
      <w:r>
        <w:rPr>
          <w:sz w:val="28"/>
        </w:rPr>
        <w:t>на протяжении всей жизни.</w:t>
      </w:r>
    </w:p>
    <w:p w14:paraId="18587C19">
      <w:pPr>
        <w:pStyle w:val="7"/>
        <w:numPr>
          <w:ilvl w:val="0"/>
          <w:numId w:val="1"/>
        </w:numPr>
        <w:tabs>
          <w:tab w:val="left" w:pos="1417"/>
        </w:tabs>
        <w:spacing w:before="2" w:after="0" w:line="322" w:lineRule="exact"/>
        <w:ind w:left="1417" w:right="0" w:hanging="707"/>
        <w:jc w:val="both"/>
        <w:rPr>
          <w:i/>
          <w:sz w:val="28"/>
        </w:rPr>
      </w:pPr>
      <w:r>
        <w:rPr>
          <w:i/>
          <w:sz w:val="28"/>
        </w:rPr>
        <w:t>Экологического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14:paraId="1D4D755A">
      <w:pPr>
        <w:pStyle w:val="5"/>
        <w:ind w:right="141"/>
      </w:pPr>
      <w:r>
        <w:t xml:space="preserve">сформированность экологической культуры, понимание влияния социально экономических процессов на состояние природной и социальной среды, осознание глобального характера экологических проблем; планирование и осуществление действий в окружающей среде на основе знания целей устойчивого развития человечества; 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действий, предотвращать их; расширение опыта деятельности экологической </w:t>
      </w:r>
      <w:r>
        <w:rPr>
          <w:spacing w:val="-2"/>
        </w:rPr>
        <w:t>направленности.</w:t>
      </w:r>
    </w:p>
    <w:p w14:paraId="550F544D">
      <w:pPr>
        <w:pStyle w:val="7"/>
        <w:numPr>
          <w:ilvl w:val="0"/>
          <w:numId w:val="1"/>
        </w:numPr>
        <w:tabs>
          <w:tab w:val="left" w:pos="1417"/>
        </w:tabs>
        <w:spacing w:before="1" w:after="0" w:line="322" w:lineRule="exact"/>
        <w:ind w:left="1417" w:right="0" w:hanging="707"/>
        <w:jc w:val="both"/>
        <w:rPr>
          <w:i/>
          <w:sz w:val="28"/>
        </w:rPr>
      </w:pPr>
      <w:r>
        <w:rPr>
          <w:i/>
          <w:sz w:val="28"/>
        </w:rPr>
        <w:t>Ценности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познания:</w:t>
      </w:r>
    </w:p>
    <w:p w14:paraId="566F2D6E">
      <w:pPr>
        <w:pStyle w:val="5"/>
        <w:ind w:right="139"/>
      </w:pPr>
      <w:r>
        <w:t>сформированность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своего места в поликультурном мире; совершенствование языковой и читательской культуры как средства взаимодействия между людьми и познания мира; языковое и речевое развитие человека, включая понимание языка социально экономической и политической коммуникации; осознание ценности научной деятельности, готовность осуществлять проектную и исследовательскую деятельность индивидуально и в группе; мотивация к познанию и творчеству, обучению и самообучению на протяжении всей жизни, интерес к изучению социальных и гуманитарных дисциплин.</w:t>
      </w:r>
    </w:p>
    <w:p w14:paraId="5E5E2A76">
      <w:pPr>
        <w:pStyle w:val="5"/>
        <w:ind w:right="137"/>
      </w:pPr>
      <w:r>
        <w:t xml:space="preserve">В процессе достижения личностных результатов освоения обучающимися программы среднего общего образования у обучающихся совершенствуется </w:t>
      </w:r>
      <w:r>
        <w:rPr>
          <w:i/>
        </w:rPr>
        <w:t>эмоциональный интеллект</w:t>
      </w:r>
      <w:r>
        <w:t xml:space="preserve">, предполагающий </w:t>
      </w:r>
      <w:r>
        <w:rPr>
          <w:spacing w:val="-2"/>
        </w:rPr>
        <w:t>сформированность:</w:t>
      </w:r>
    </w:p>
    <w:p w14:paraId="1A39F2EE">
      <w:pPr>
        <w:pStyle w:val="5"/>
        <w:ind w:right="136"/>
      </w:pPr>
      <w:r>
        <w:rPr>
          <w:i/>
        </w:rPr>
        <w:t>самосознания</w:t>
      </w:r>
      <w:r>
        <w:t>,</w:t>
      </w:r>
      <w:r>
        <w:rPr>
          <w:spacing w:val="-18"/>
        </w:rPr>
        <w:t xml:space="preserve"> </w:t>
      </w:r>
      <w:r>
        <w:t>включающего</w:t>
      </w:r>
      <w:r>
        <w:rPr>
          <w:spacing w:val="-17"/>
        </w:rPr>
        <w:t xml:space="preserve"> </w:t>
      </w:r>
      <w:r>
        <w:t>способность</w:t>
      </w:r>
      <w:r>
        <w:rPr>
          <w:spacing w:val="-18"/>
        </w:rPr>
        <w:t xml:space="preserve"> </w:t>
      </w:r>
      <w:r>
        <w:t>понимать</w:t>
      </w:r>
      <w:r>
        <w:rPr>
          <w:spacing w:val="-17"/>
        </w:rPr>
        <w:t xml:space="preserve"> </w:t>
      </w:r>
      <w:r>
        <w:t>своё</w:t>
      </w:r>
      <w:r>
        <w:rPr>
          <w:spacing w:val="-18"/>
        </w:rPr>
        <w:t xml:space="preserve"> </w:t>
      </w:r>
      <w:r>
        <w:t>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решений;</w:t>
      </w:r>
      <w:r>
        <w:rPr>
          <w:spacing w:val="-14"/>
        </w:rPr>
        <w:t xml:space="preserve"> </w:t>
      </w:r>
      <w:r>
        <w:rPr>
          <w:i/>
        </w:rPr>
        <w:t>саморегулирования</w:t>
      </w:r>
      <w:r>
        <w:t>,</w:t>
      </w:r>
      <w:r>
        <w:rPr>
          <w:spacing w:val="-16"/>
        </w:rPr>
        <w:t xml:space="preserve"> </w:t>
      </w:r>
      <w:r>
        <w:t>включающего</w:t>
      </w:r>
      <w:r>
        <w:rPr>
          <w:spacing w:val="-15"/>
        </w:rPr>
        <w:t xml:space="preserve"> </w:t>
      </w:r>
      <w:r>
        <w:t>самоконтроль,</w:t>
      </w:r>
      <w:r>
        <w:rPr>
          <w:spacing w:val="-18"/>
        </w:rPr>
        <w:t xml:space="preserve"> </w:t>
      </w:r>
      <w:r>
        <w:t>умение</w:t>
      </w:r>
      <w:r>
        <w:rPr>
          <w:spacing w:val="-14"/>
        </w:rPr>
        <w:t xml:space="preserve"> </w:t>
      </w:r>
      <w:r>
        <w:t xml:space="preserve">принимать ответственность за своё поведение, способность адаптироваться к эмоциональным изменениям и проявлять гибкость, быть открытым новому; </w:t>
      </w:r>
      <w:r>
        <w:rPr>
          <w:i/>
        </w:rPr>
        <w:t>внутренней мотивации</w:t>
      </w:r>
      <w:r>
        <w:t>, включающей стремление к достижению цели и успеху, оптимизм, инициативность, умение действовать, исходя из своих возможностей;</w:t>
      </w:r>
      <w:r>
        <w:rPr>
          <w:spacing w:val="40"/>
        </w:rPr>
        <w:t xml:space="preserve"> </w:t>
      </w:r>
      <w:r>
        <w:t>готовность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способность</w:t>
      </w:r>
      <w:r>
        <w:rPr>
          <w:spacing w:val="40"/>
        </w:rPr>
        <w:t xml:space="preserve"> </w:t>
      </w:r>
      <w:r>
        <w:t>овладевать</w:t>
      </w:r>
      <w:r>
        <w:rPr>
          <w:spacing w:val="40"/>
        </w:rPr>
        <w:t xml:space="preserve"> </w:t>
      </w:r>
      <w:r>
        <w:t>новыми</w:t>
      </w:r>
      <w:r>
        <w:rPr>
          <w:spacing w:val="40"/>
        </w:rPr>
        <w:t xml:space="preserve"> </w:t>
      </w:r>
      <w:r>
        <w:t>социальными</w:t>
      </w:r>
    </w:p>
    <w:p w14:paraId="554B27C2">
      <w:pPr>
        <w:pStyle w:val="5"/>
        <w:spacing w:after="0"/>
        <w:sectPr>
          <w:pgSz w:w="11930" w:h="16860"/>
          <w:pgMar w:top="1040" w:right="708" w:bottom="280" w:left="1700" w:header="720" w:footer="720" w:gutter="0"/>
          <w:cols w:space="720" w:num="1"/>
        </w:sectPr>
      </w:pPr>
    </w:p>
    <w:p w14:paraId="34CFF7A9">
      <w:pPr>
        <w:pStyle w:val="5"/>
        <w:spacing w:before="75"/>
        <w:ind w:right="138" w:firstLine="0"/>
      </w:pPr>
      <w:r>
        <w:t xml:space="preserve">практиками, осваивать типичные социальные роли; </w:t>
      </w:r>
      <w:r>
        <w:rPr>
          <w:i/>
        </w:rPr>
        <w:t>эмпатии</w:t>
      </w:r>
      <w:r>
        <w:t xml:space="preserve">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 </w:t>
      </w:r>
      <w:r>
        <w:rPr>
          <w:i/>
        </w:rPr>
        <w:t>социальных навыков</w:t>
      </w:r>
      <w:r>
        <w:t>, включающих способность выстраивать отношения с другими людьми, заботиться, проявлять интерес и разрешать конфликты.</w:t>
      </w:r>
    </w:p>
    <w:p w14:paraId="0AFEA338">
      <w:pPr>
        <w:pStyle w:val="5"/>
        <w:spacing w:before="96"/>
        <w:ind w:left="0" w:firstLine="0"/>
        <w:jc w:val="left"/>
      </w:pPr>
    </w:p>
    <w:p w14:paraId="3F51761D">
      <w:pPr>
        <w:pStyle w:val="2"/>
        <w:spacing w:before="1" w:line="271" w:lineRule="auto"/>
        <w:ind w:left="1317" w:right="145" w:hanging="932"/>
      </w:pPr>
      <w:r>
        <w:t>ПРЕДМЕТНЫЕ</w:t>
      </w:r>
      <w:r>
        <w:rPr>
          <w:spacing w:val="-7"/>
        </w:rPr>
        <w:t xml:space="preserve"> </w:t>
      </w:r>
      <w:r>
        <w:t>РЕЗУЛЬТАТЫ</w:t>
      </w:r>
      <w:r>
        <w:rPr>
          <w:spacing w:val="-7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t>КУРСА</w:t>
      </w:r>
      <w:r>
        <w:rPr>
          <w:spacing w:val="-8"/>
        </w:rPr>
        <w:t xml:space="preserve"> </w:t>
      </w:r>
      <w:r>
        <w:t>ОСНОВ ФИНАНСОВОЙ ГРАМОТНОСТИ В 11 КЛАССЕ:</w:t>
      </w:r>
    </w:p>
    <w:p w14:paraId="639BD024">
      <w:pPr>
        <w:pStyle w:val="7"/>
        <w:numPr>
          <w:ilvl w:val="0"/>
          <w:numId w:val="2"/>
        </w:numPr>
        <w:tabs>
          <w:tab w:val="left" w:pos="1485"/>
        </w:tabs>
        <w:spacing w:before="0" w:after="0" w:line="240" w:lineRule="auto"/>
        <w:ind w:left="2" w:right="137" w:firstLine="707"/>
        <w:jc w:val="both"/>
        <w:rPr>
          <w:sz w:val="28"/>
        </w:rPr>
      </w:pPr>
      <w:r>
        <w:rPr>
          <w:sz w:val="28"/>
        </w:rPr>
        <w:t>Владеть знаниями основ правоведения, включая знания о предмете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методах</w:t>
      </w:r>
      <w:r>
        <w:rPr>
          <w:spacing w:val="-2"/>
          <w:sz w:val="28"/>
        </w:rPr>
        <w:t xml:space="preserve"> </w:t>
      </w:r>
      <w:r>
        <w:rPr>
          <w:sz w:val="28"/>
        </w:rPr>
        <w:t>исследования,</w:t>
      </w:r>
      <w:r>
        <w:rPr>
          <w:spacing w:val="-3"/>
          <w:sz w:val="28"/>
        </w:rPr>
        <w:t xml:space="preserve"> </w:t>
      </w:r>
      <w:r>
        <w:rPr>
          <w:sz w:val="28"/>
        </w:rPr>
        <w:t>этапах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2"/>
          <w:sz w:val="28"/>
        </w:rPr>
        <w:t xml:space="preserve"> </w:t>
      </w:r>
      <w:r>
        <w:rPr>
          <w:sz w:val="28"/>
        </w:rPr>
        <w:t>направлениях</w:t>
      </w:r>
      <w:r>
        <w:rPr>
          <w:spacing w:val="-2"/>
          <w:sz w:val="28"/>
        </w:rPr>
        <w:t xml:space="preserve"> </w:t>
      </w:r>
      <w:r>
        <w:rPr>
          <w:sz w:val="28"/>
        </w:rPr>
        <w:t>развития, месте и роли в социальном познании, в постижении и преобразовании социальной действительности; объяснять взаимосвязь социальных наук, необходимости комплексного подхода к изучению социальных явлений и процессов; знания ключевых тем, исследуемых этими науками, в том числе такие вопросы, как взаимосвязь права и государства, признаки и виды правоотношений, отрасли права и их институты, основы конституционного строя России, конституционно правовой статус высших органов власти в Российской Федерации, основы деятельности правоохранительных органов и местного самоуправления, пути преодоления правового нигилизма;</w:t>
      </w:r>
    </w:p>
    <w:p w14:paraId="3BB095E9">
      <w:pPr>
        <w:pStyle w:val="7"/>
        <w:numPr>
          <w:ilvl w:val="0"/>
          <w:numId w:val="2"/>
        </w:numPr>
        <w:tabs>
          <w:tab w:val="left" w:pos="1415"/>
        </w:tabs>
        <w:spacing w:before="0" w:after="0" w:line="240" w:lineRule="auto"/>
        <w:ind w:left="2" w:right="141" w:firstLine="707"/>
        <w:jc w:val="both"/>
        <w:rPr>
          <w:sz w:val="28"/>
        </w:rPr>
      </w:pPr>
      <w:r>
        <w:rPr>
          <w:sz w:val="28"/>
        </w:rPr>
        <w:t>владеть знаниями об обществе как системе социальных институтов, включая государство и институты государственной власти: институт главы государства, законодательной и исполнительной власти, судопроизводства и охраны правопорядка, государственного управления; институты всеобщего избирательного права, политических партий и общественных организаций, представительства социальных интересов, в том числе об институте Уполномоченного по правам человека в Российской Федерации;</w:t>
      </w:r>
      <w:r>
        <w:rPr>
          <w:spacing w:val="-18"/>
          <w:sz w:val="28"/>
        </w:rPr>
        <w:t xml:space="preserve"> </w:t>
      </w:r>
      <w:r>
        <w:rPr>
          <w:sz w:val="28"/>
        </w:rPr>
        <w:t>институты</w:t>
      </w:r>
      <w:r>
        <w:rPr>
          <w:spacing w:val="-17"/>
          <w:sz w:val="28"/>
        </w:rPr>
        <w:t xml:space="preserve"> </w:t>
      </w:r>
      <w:r>
        <w:rPr>
          <w:sz w:val="28"/>
        </w:rPr>
        <w:t>права,</w:t>
      </w:r>
      <w:r>
        <w:rPr>
          <w:spacing w:val="-18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-17"/>
          <w:sz w:val="28"/>
        </w:rPr>
        <w:t xml:space="preserve"> </w:t>
      </w:r>
      <w:r>
        <w:rPr>
          <w:sz w:val="28"/>
        </w:rPr>
        <w:t>непосредственно</w:t>
      </w:r>
      <w:r>
        <w:rPr>
          <w:spacing w:val="-18"/>
          <w:sz w:val="28"/>
        </w:rPr>
        <w:t xml:space="preserve"> </w:t>
      </w:r>
      <w:r>
        <w:rPr>
          <w:sz w:val="28"/>
        </w:rPr>
        <w:t>право</w:t>
      </w:r>
      <w:r>
        <w:rPr>
          <w:spacing w:val="-17"/>
          <w:sz w:val="28"/>
        </w:rPr>
        <w:t xml:space="preserve"> </w:t>
      </w:r>
      <w:r>
        <w:rPr>
          <w:sz w:val="28"/>
        </w:rPr>
        <w:t>как</w:t>
      </w:r>
      <w:r>
        <w:rPr>
          <w:spacing w:val="-18"/>
          <w:sz w:val="28"/>
        </w:rPr>
        <w:t xml:space="preserve"> </w:t>
      </w:r>
      <w:r>
        <w:rPr>
          <w:sz w:val="28"/>
        </w:rPr>
        <w:t>социальный институт, институты</w:t>
      </w:r>
    </w:p>
    <w:p w14:paraId="0CC4CD79">
      <w:pPr>
        <w:pStyle w:val="5"/>
        <w:spacing w:line="321" w:lineRule="exact"/>
        <w:ind w:left="710" w:firstLine="0"/>
      </w:pPr>
      <w:r>
        <w:t>гражданства,</w:t>
      </w:r>
      <w:r>
        <w:rPr>
          <w:spacing w:val="-6"/>
        </w:rPr>
        <w:t xml:space="preserve"> </w:t>
      </w:r>
      <w:r>
        <w:t>брака,</w:t>
      </w:r>
      <w:r>
        <w:rPr>
          <w:spacing w:val="-8"/>
        </w:rPr>
        <w:t xml:space="preserve"> </w:t>
      </w:r>
      <w:r>
        <w:t>материнства,</w:t>
      </w:r>
      <w:r>
        <w:rPr>
          <w:spacing w:val="-6"/>
        </w:rPr>
        <w:t xml:space="preserve"> </w:t>
      </w:r>
      <w:r>
        <w:t>отцовства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детства,</w:t>
      </w:r>
      <w:r>
        <w:rPr>
          <w:spacing w:val="-5"/>
        </w:rPr>
        <w:t xml:space="preserve"> </w:t>
      </w:r>
      <w:r>
        <w:rPr>
          <w:spacing w:val="-2"/>
        </w:rPr>
        <w:t>наследования;</w:t>
      </w:r>
    </w:p>
    <w:p w14:paraId="2D05BC57">
      <w:pPr>
        <w:pStyle w:val="7"/>
        <w:numPr>
          <w:ilvl w:val="0"/>
          <w:numId w:val="2"/>
        </w:numPr>
        <w:tabs>
          <w:tab w:val="left" w:pos="1415"/>
        </w:tabs>
        <w:spacing w:before="0" w:after="0" w:line="240" w:lineRule="auto"/>
        <w:ind w:left="2" w:right="136" w:firstLine="707"/>
        <w:jc w:val="both"/>
        <w:rPr>
          <w:sz w:val="28"/>
        </w:rPr>
      </w:pPr>
      <w:r>
        <w:rPr>
          <w:sz w:val="28"/>
        </w:rPr>
        <w:t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методы правоведения, такие как формально юридический, сравнительно правовой, для принятия обоснованных решений в различных областях жизнедеятельности, планирования и достижения познавательных и практических целей, в том числе в будущем при осуществлении социальной роли участника различных социальных групп, избирателя, участии в политической коммуникации, в деятельности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политических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партий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общественно</w:t>
      </w:r>
      <w:r>
        <w:rPr>
          <w:spacing w:val="-3"/>
          <w:sz w:val="28"/>
        </w:rPr>
        <w:t xml:space="preserve"> </w:t>
      </w:r>
      <w:r>
        <w:rPr>
          <w:sz w:val="28"/>
        </w:rPr>
        <w:t>политических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движений,</w:t>
      </w:r>
      <w:r>
        <w:rPr>
          <w:spacing w:val="-5"/>
          <w:sz w:val="28"/>
        </w:rPr>
        <w:t xml:space="preserve"> </w:t>
      </w:r>
      <w:r>
        <w:rPr>
          <w:sz w:val="28"/>
        </w:rPr>
        <w:t>в противодействии политическому экстремизму, при осуществлении профессионального выбора;</w:t>
      </w:r>
    </w:p>
    <w:p w14:paraId="6BCEF570">
      <w:pPr>
        <w:pStyle w:val="5"/>
        <w:ind w:right="142"/>
      </w:pPr>
      <w:r>
        <w:t>уметь классифицировать и типологизировать: виды правовых норм, источники права, отрасли права, виды правоотношений, виды правонарушений, виды юридической ответственности;</w:t>
      </w:r>
    </w:p>
    <w:p w14:paraId="1EB45B3B">
      <w:pPr>
        <w:pStyle w:val="5"/>
        <w:spacing w:after="0"/>
        <w:sectPr>
          <w:pgSz w:w="11930" w:h="16860"/>
          <w:pgMar w:top="1040" w:right="708" w:bottom="280" w:left="1700" w:header="720" w:footer="720" w:gutter="0"/>
          <w:cols w:space="720" w:num="1"/>
        </w:sectPr>
      </w:pPr>
    </w:p>
    <w:p w14:paraId="469FFB8C">
      <w:pPr>
        <w:pStyle w:val="7"/>
        <w:numPr>
          <w:ilvl w:val="0"/>
          <w:numId w:val="2"/>
        </w:numPr>
        <w:tabs>
          <w:tab w:val="left" w:pos="1415"/>
        </w:tabs>
        <w:spacing w:before="75" w:after="0" w:line="240" w:lineRule="auto"/>
        <w:ind w:left="2" w:right="135" w:firstLine="707"/>
        <w:jc w:val="both"/>
        <w:rPr>
          <w:sz w:val="28"/>
        </w:rPr>
      </w:pPr>
      <w:r>
        <w:rPr>
          <w:sz w:val="28"/>
        </w:rPr>
        <w:t>уметь соотносить различные теоретические подходы, делать выводы и обосновывать их на теоретическом и фактическо эмпирическом уровнях при анализе социальных явлений, вести дискуссию в том числе при рассмотрении деятельности правовых институтов, соотношение права и закона; уметь проводить целенаправленный поиск социальной информации, используя источники научного и научно публицистического характера, выстраивать</w:t>
      </w:r>
      <w:r>
        <w:rPr>
          <w:spacing w:val="-3"/>
          <w:sz w:val="28"/>
        </w:rPr>
        <w:t xml:space="preserve"> </w:t>
      </w:r>
      <w:r>
        <w:rPr>
          <w:sz w:val="28"/>
        </w:rPr>
        <w:t>аргументы с</w:t>
      </w:r>
      <w:r>
        <w:rPr>
          <w:spacing w:val="-2"/>
          <w:sz w:val="28"/>
        </w:rPr>
        <w:t xml:space="preserve"> </w:t>
      </w:r>
      <w:r>
        <w:rPr>
          <w:sz w:val="28"/>
        </w:rPr>
        <w:t>привлечением</w:t>
      </w:r>
      <w:r>
        <w:rPr>
          <w:spacing w:val="-3"/>
          <w:sz w:val="28"/>
        </w:rPr>
        <w:t xml:space="preserve"> </w:t>
      </w:r>
      <w:r>
        <w:rPr>
          <w:sz w:val="28"/>
        </w:rPr>
        <w:t>научных фактов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идей,</w:t>
      </w:r>
      <w:r>
        <w:rPr>
          <w:spacing w:val="-1"/>
          <w:sz w:val="28"/>
        </w:rPr>
        <w:t xml:space="preserve"> </w:t>
      </w:r>
      <w:r>
        <w:rPr>
          <w:sz w:val="28"/>
        </w:rPr>
        <w:t>ранжировать источники социальной информации по целям распространения, жанрам, с позиций достоверности сведений, проводить с опорой на полученные из различных источников знания учебно исследовательскую, проектно исследовательскую и другую творческую работу по правовой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</w:t>
      </w:r>
      <w:r>
        <w:rPr>
          <w:spacing w:val="-10"/>
          <w:sz w:val="28"/>
        </w:rPr>
        <w:t xml:space="preserve"> </w:t>
      </w:r>
      <w:r>
        <w:rPr>
          <w:sz w:val="28"/>
        </w:rPr>
        <w:t>составляющие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работ;</w:t>
      </w:r>
      <w:r>
        <w:rPr>
          <w:spacing w:val="-9"/>
          <w:sz w:val="28"/>
        </w:rPr>
        <w:t xml:space="preserve"> </w:t>
      </w:r>
      <w:r>
        <w:rPr>
          <w:sz w:val="28"/>
        </w:rPr>
        <w:t>владеть</w:t>
      </w:r>
      <w:r>
        <w:rPr>
          <w:spacing w:val="-10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-9"/>
          <w:sz w:val="28"/>
        </w:rPr>
        <w:t xml:space="preserve"> </w:t>
      </w:r>
      <w:r>
        <w:rPr>
          <w:sz w:val="28"/>
        </w:rPr>
        <w:t>презентации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результатов учебно исследовательской и проектной деятельности на публичных </w:t>
      </w:r>
      <w:r>
        <w:rPr>
          <w:spacing w:val="-2"/>
          <w:sz w:val="28"/>
        </w:rPr>
        <w:t>мероприятиях;</w:t>
      </w:r>
    </w:p>
    <w:p w14:paraId="77FCF61D">
      <w:pPr>
        <w:pStyle w:val="7"/>
        <w:numPr>
          <w:ilvl w:val="0"/>
          <w:numId w:val="2"/>
        </w:numPr>
        <w:tabs>
          <w:tab w:val="left" w:pos="1415"/>
        </w:tabs>
        <w:spacing w:before="2" w:after="0" w:line="240" w:lineRule="auto"/>
        <w:ind w:left="2" w:right="137" w:firstLine="707"/>
        <w:jc w:val="both"/>
        <w:rPr>
          <w:sz w:val="28"/>
        </w:rPr>
      </w:pPr>
      <w:r>
        <w:rPr>
          <w:sz w:val="28"/>
        </w:rPr>
        <w:t>анализировать и оценивать собственный социальный опыт, включая опыт самопознания и самооценки, самоконтроля, межличностного взаимодействия, выполнения социальных ролей; использовать его при решении</w:t>
      </w:r>
      <w:r>
        <w:rPr>
          <w:spacing w:val="-18"/>
          <w:sz w:val="28"/>
        </w:rPr>
        <w:t xml:space="preserve"> </w:t>
      </w:r>
      <w:r>
        <w:rPr>
          <w:sz w:val="28"/>
        </w:rPr>
        <w:t>познавательных</w:t>
      </w:r>
      <w:r>
        <w:rPr>
          <w:spacing w:val="-17"/>
          <w:sz w:val="28"/>
        </w:rPr>
        <w:t xml:space="preserve"> </w:t>
      </w:r>
      <w:r>
        <w:rPr>
          <w:sz w:val="28"/>
        </w:rPr>
        <w:t>задач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разрешении</w:t>
      </w:r>
      <w:r>
        <w:rPr>
          <w:spacing w:val="-18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-17"/>
          <w:sz w:val="28"/>
        </w:rPr>
        <w:t xml:space="preserve"> </w:t>
      </w:r>
      <w:r>
        <w:rPr>
          <w:sz w:val="28"/>
        </w:rPr>
        <w:t>проблем,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том</w:t>
      </w:r>
      <w:r>
        <w:rPr>
          <w:spacing w:val="-18"/>
          <w:sz w:val="28"/>
        </w:rPr>
        <w:t xml:space="preserve"> </w:t>
      </w:r>
      <w:r>
        <w:rPr>
          <w:sz w:val="28"/>
        </w:rPr>
        <w:t>числе связанных деятельностью участников правоотношений в отраслевом многообразии, осознанным выбором правомерных моделей поведения; конкретизировать примерами из личного социального опыта, фактами социальной действительности, модельными ситуациями теоретические положения раздела «Основы правоведения», включая положения об о защите прав человека, сделках, обязательствах, основаниях наследования, правах на результаты интеллектуальной деятельности, особенностях правового регулирования труда несовершеннолетних в Российской Федерации, о причинах преступности, необходимой обороне и крайней необходимости, стадиях гражданского и уголовного процесса, развитии правовой культуры;</w:t>
      </w:r>
    </w:p>
    <w:p w14:paraId="10B27541">
      <w:pPr>
        <w:pStyle w:val="7"/>
        <w:numPr>
          <w:ilvl w:val="0"/>
          <w:numId w:val="2"/>
        </w:numPr>
        <w:tabs>
          <w:tab w:val="left" w:pos="1415"/>
        </w:tabs>
        <w:spacing w:before="0" w:after="0" w:line="240" w:lineRule="auto"/>
        <w:ind w:left="2" w:right="143" w:firstLine="707"/>
        <w:jc w:val="both"/>
        <w:rPr>
          <w:sz w:val="28"/>
        </w:rPr>
      </w:pPr>
      <w:r>
        <w:rPr>
          <w:sz w:val="28"/>
        </w:rPr>
        <w:t>проявлять готовность продуктивно взаимодействовать с социальными</w:t>
      </w:r>
      <w:r>
        <w:rPr>
          <w:spacing w:val="-4"/>
          <w:sz w:val="28"/>
        </w:rPr>
        <w:t xml:space="preserve"> </w:t>
      </w:r>
      <w:r>
        <w:rPr>
          <w:sz w:val="28"/>
        </w:rPr>
        <w:t>институтами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8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-3"/>
          <w:sz w:val="28"/>
        </w:rPr>
        <w:t xml:space="preserve"> </w:t>
      </w:r>
      <w:r>
        <w:rPr>
          <w:sz w:val="28"/>
        </w:rPr>
        <w:t>норм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-4"/>
          <w:sz w:val="28"/>
        </w:rPr>
        <w:t xml:space="preserve"> </w:t>
      </w:r>
      <w:r>
        <w:rPr>
          <w:sz w:val="28"/>
        </w:rPr>
        <w:t>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разделов, «Основы правоведения»;</w:t>
      </w:r>
    </w:p>
    <w:p w14:paraId="0A6A321D">
      <w:pPr>
        <w:pStyle w:val="7"/>
        <w:numPr>
          <w:ilvl w:val="0"/>
          <w:numId w:val="2"/>
        </w:numPr>
        <w:tabs>
          <w:tab w:val="left" w:pos="1415"/>
        </w:tabs>
        <w:spacing w:before="1" w:after="0" w:line="240" w:lineRule="auto"/>
        <w:ind w:left="2" w:right="140" w:firstLine="707"/>
        <w:jc w:val="both"/>
        <w:rPr>
          <w:sz w:val="28"/>
        </w:rPr>
      </w:pPr>
      <w:r>
        <w:rPr>
          <w:sz w:val="28"/>
        </w:rPr>
        <w:t>проявлять умения, необходимые для успешного продолжения образования в высшей школе по направлениям социально гуманитарной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профессионального образования, связанных с социально гуманитарной подготовкой и особенностями профессиональной деятельности юриста.</w:t>
      </w:r>
    </w:p>
    <w:p w14:paraId="24E1F3ED">
      <w:pPr>
        <w:pStyle w:val="7"/>
        <w:spacing w:after="0" w:line="240" w:lineRule="auto"/>
        <w:jc w:val="both"/>
        <w:rPr>
          <w:sz w:val="28"/>
        </w:rPr>
        <w:sectPr>
          <w:pgSz w:w="11930" w:h="16860"/>
          <w:pgMar w:top="1040" w:right="708" w:bottom="280" w:left="1700" w:header="720" w:footer="720" w:gutter="0"/>
          <w:cols w:space="720" w:num="1"/>
        </w:sectPr>
      </w:pPr>
    </w:p>
    <w:p w14:paraId="4327EFB6">
      <w:pPr>
        <w:pStyle w:val="2"/>
        <w:spacing w:before="60" w:line="271" w:lineRule="auto"/>
        <w:ind w:left="230" w:right="659" w:hanging="2"/>
        <w:jc w:val="center"/>
        <w:rPr>
          <w:sz w:val="24"/>
        </w:rPr>
      </w:pPr>
      <w:r>
        <w:t>МЕТАПРЕДМЕТНЫЕ РЕЗУЛЬТАТЫ ИЗУЧЕНИЯ ОСНОВ ФИНАНСОВОЙ</w:t>
      </w:r>
      <w:r>
        <w:rPr>
          <w:spacing w:val="-7"/>
        </w:rPr>
        <w:t xml:space="preserve"> </w:t>
      </w:r>
      <w:r>
        <w:t>ГРАМОТНОСТИ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10-11</w:t>
      </w:r>
      <w:r>
        <w:rPr>
          <w:spacing w:val="-5"/>
        </w:rPr>
        <w:t xml:space="preserve"> </w:t>
      </w:r>
      <w:r>
        <w:t>КЛАССЕ</w:t>
      </w:r>
      <w:r>
        <w:rPr>
          <w:spacing w:val="-6"/>
        </w:rPr>
        <w:t xml:space="preserve"> </w:t>
      </w:r>
      <w:r>
        <w:t xml:space="preserve">ВКЛЮЧАЮТ СЛЕДУЮЩИЕ УМЕНИЯ И </w:t>
      </w:r>
      <w:r>
        <w:rPr>
          <w:sz w:val="24"/>
        </w:rPr>
        <w:t>НАВЫКИ:</w:t>
      </w:r>
    </w:p>
    <w:p w14:paraId="0FC70D54">
      <w:pPr>
        <w:pStyle w:val="5"/>
        <w:spacing w:line="320" w:lineRule="exact"/>
        <w:ind w:left="62" w:firstLine="0"/>
      </w:pPr>
      <w:r>
        <w:t>Овладение</w:t>
      </w:r>
      <w:r>
        <w:rPr>
          <w:spacing w:val="-12"/>
        </w:rPr>
        <w:t xml:space="preserve"> </w:t>
      </w:r>
      <w:r>
        <w:t>универсальными</w:t>
      </w:r>
      <w:r>
        <w:rPr>
          <w:spacing w:val="-10"/>
        </w:rPr>
        <w:t xml:space="preserve"> </w:t>
      </w:r>
      <w:r>
        <w:t>учебными</w:t>
      </w:r>
      <w:r>
        <w:rPr>
          <w:spacing w:val="-13"/>
        </w:rPr>
        <w:t xml:space="preserve"> </w:t>
      </w:r>
      <w:r>
        <w:t>познавательными</w:t>
      </w:r>
      <w:r>
        <w:rPr>
          <w:spacing w:val="-9"/>
        </w:rPr>
        <w:t xml:space="preserve"> </w:t>
      </w:r>
      <w:r>
        <w:rPr>
          <w:spacing w:val="-2"/>
        </w:rPr>
        <w:t>действиями:</w:t>
      </w:r>
    </w:p>
    <w:p w14:paraId="76459010">
      <w:pPr>
        <w:pStyle w:val="7"/>
        <w:numPr>
          <w:ilvl w:val="0"/>
          <w:numId w:val="3"/>
        </w:numPr>
        <w:tabs>
          <w:tab w:val="left" w:pos="1098"/>
        </w:tabs>
        <w:spacing w:before="0" w:after="0" w:line="240" w:lineRule="auto"/>
        <w:ind w:left="2" w:right="134" w:firstLine="707"/>
        <w:jc w:val="both"/>
        <w:rPr>
          <w:sz w:val="28"/>
        </w:rPr>
      </w:pPr>
      <w:r>
        <w:rPr>
          <w:sz w:val="28"/>
        </w:rPr>
        <w:t>Базовые логические действия: самостоятельно формулировать и актуализировать социальную проблему, рассматривать её разносторонне; устанавливать существенные признаки или основания для сравнения, классификации и обобщения социальных объектов, явлений и процессов; определять критерии типологизации; определять цели деятельности, задавать параметры и критерии их достижения; выявлять связь мотивов, интересов и целей деятельности; выявлять закономерности и противоречия в рассматриваемых социальных явлениях и процессах; прогнозировать возможные пути разрешения противоречий; разрабатывать план решения проблемы с учётом анализа имеющихся ресурсов и возможных рисков; вносить коррективы в деятельность, отбирать способы деятельности, отвечающие её целям; оценивать соответствие результатов целям, оценивать риски последствий деятельности; координировать и выполнять работу в условиях реального, виртуального и комбинированного взаимодействия; развивать креативное мышление при решении учебно познавательных, жизненных проблем, при выполнении социальных проектов.</w:t>
      </w:r>
    </w:p>
    <w:p w14:paraId="7078795A">
      <w:pPr>
        <w:pStyle w:val="7"/>
        <w:numPr>
          <w:ilvl w:val="0"/>
          <w:numId w:val="3"/>
        </w:numPr>
        <w:tabs>
          <w:tab w:val="left" w:pos="989"/>
        </w:tabs>
        <w:spacing w:before="0" w:after="0" w:line="321" w:lineRule="exact"/>
        <w:ind w:left="989" w:right="0" w:hanging="279"/>
        <w:jc w:val="both"/>
        <w:rPr>
          <w:sz w:val="28"/>
        </w:rPr>
      </w:pPr>
      <w:r>
        <w:rPr>
          <w:sz w:val="28"/>
        </w:rPr>
        <w:t>Базовые</w:t>
      </w:r>
      <w:r>
        <w:rPr>
          <w:spacing w:val="-9"/>
          <w:sz w:val="28"/>
        </w:rPr>
        <w:t xml:space="preserve"> </w:t>
      </w:r>
      <w:r>
        <w:rPr>
          <w:sz w:val="28"/>
        </w:rPr>
        <w:t>исследовательские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действия:</w:t>
      </w:r>
    </w:p>
    <w:p w14:paraId="551D3406">
      <w:pPr>
        <w:pStyle w:val="5"/>
        <w:spacing w:before="3"/>
        <w:ind w:right="137"/>
      </w:pPr>
      <w:r>
        <w:t>развивать</w:t>
      </w:r>
      <w:r>
        <w:rPr>
          <w:spacing w:val="-4"/>
        </w:rPr>
        <w:t xml:space="preserve"> </w:t>
      </w:r>
      <w:r>
        <w:t>навыки учебно</w:t>
      </w:r>
      <w:r>
        <w:rPr>
          <w:spacing w:val="-1"/>
        </w:rPr>
        <w:t xml:space="preserve"> </w:t>
      </w:r>
      <w:r>
        <w:t>исследовательской и</w:t>
      </w:r>
      <w:r>
        <w:rPr>
          <w:spacing w:val="-1"/>
        </w:rPr>
        <w:t xml:space="preserve"> </w:t>
      </w:r>
      <w:r>
        <w:t>проектной</w:t>
      </w:r>
      <w:r>
        <w:rPr>
          <w:spacing w:val="-1"/>
        </w:rPr>
        <w:t xml:space="preserve"> </w:t>
      </w:r>
      <w:r>
        <w:t>деятельности, навыки разрешения проблем; проявлять способность и готовность к самостоятельному</w:t>
      </w:r>
      <w:r>
        <w:rPr>
          <w:spacing w:val="-2"/>
        </w:rPr>
        <w:t xml:space="preserve"> </w:t>
      </w:r>
      <w:r>
        <w:t>поиску</w:t>
      </w:r>
      <w:r>
        <w:rPr>
          <w:spacing w:val="-2"/>
        </w:rPr>
        <w:t xml:space="preserve"> </w:t>
      </w:r>
      <w:r>
        <w:t>методов</w:t>
      </w:r>
      <w:r>
        <w:rPr>
          <w:spacing w:val="-1"/>
        </w:rPr>
        <w:t xml:space="preserve"> </w:t>
      </w:r>
      <w:r>
        <w:t>решения практических задач,</w:t>
      </w:r>
      <w:r>
        <w:rPr>
          <w:spacing w:val="-1"/>
        </w:rPr>
        <w:t xml:space="preserve"> </w:t>
      </w:r>
      <w:r>
        <w:t>применению различных методов познания, включая специфические методы социального познания; 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14:paraId="330816B0">
      <w:pPr>
        <w:pStyle w:val="5"/>
        <w:ind w:right="136"/>
      </w:pPr>
      <w:r>
        <w:t>формировать научный тип мышления, применять научную терминологию, ключевые понятия и методы; ставить и формулировать собственные</w:t>
      </w:r>
      <w:r>
        <w:rPr>
          <w:spacing w:val="-2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жизненных</w:t>
      </w:r>
      <w:r>
        <w:rPr>
          <w:spacing w:val="-1"/>
        </w:rPr>
        <w:t xml:space="preserve"> </w:t>
      </w:r>
      <w:r>
        <w:t>ситуациях; выявлять причиннос ледственные связи социальных явлений и процессов и актуализировать познавательную задачу, выдвигать гипотезу её решения, находить аргументы для доказательства своих утверждений, задавать параметры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критерии</w:t>
      </w:r>
      <w:r>
        <w:rPr>
          <w:spacing w:val="-18"/>
        </w:rPr>
        <w:t xml:space="preserve"> </w:t>
      </w:r>
      <w:r>
        <w:t>решения;</w:t>
      </w:r>
      <w:r>
        <w:rPr>
          <w:spacing w:val="-17"/>
        </w:rPr>
        <w:t xml:space="preserve"> </w:t>
      </w:r>
      <w:r>
        <w:t>анализировать</w:t>
      </w:r>
      <w:r>
        <w:rPr>
          <w:spacing w:val="-18"/>
        </w:rPr>
        <w:t xml:space="preserve"> </w:t>
      </w:r>
      <w:r>
        <w:t>результаты,</w:t>
      </w:r>
      <w:r>
        <w:rPr>
          <w:spacing w:val="-17"/>
        </w:rPr>
        <w:t xml:space="preserve"> </w:t>
      </w:r>
      <w:r>
        <w:t>полученные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ходе решения за дачи, критически оценивать их достоверность, прогнозировать изменение в новых условиях; давать оценку новым ситуациям, возникающим в процессе познания социальных объектов, в социальных отношениях; оценивать приобретённый опыт; уметь переносить знания об общественных объектах, явлениях и процессах в познавательную и практическую области жизнедеятельности; уметь интегрировать знания из разных предметных областей,</w:t>
      </w:r>
      <w:r>
        <w:rPr>
          <w:spacing w:val="56"/>
        </w:rPr>
        <w:t xml:space="preserve"> </w:t>
      </w:r>
      <w:r>
        <w:t>комплекса</w:t>
      </w:r>
      <w:r>
        <w:rPr>
          <w:spacing w:val="58"/>
        </w:rPr>
        <w:t xml:space="preserve"> </w:t>
      </w:r>
      <w:r>
        <w:t>социальных</w:t>
      </w:r>
      <w:r>
        <w:rPr>
          <w:spacing w:val="58"/>
        </w:rPr>
        <w:t xml:space="preserve"> </w:t>
      </w:r>
      <w:r>
        <w:t>наук,</w:t>
      </w:r>
      <w:r>
        <w:rPr>
          <w:spacing w:val="58"/>
        </w:rPr>
        <w:t xml:space="preserve"> </w:t>
      </w:r>
      <w:r>
        <w:t>учебных</w:t>
      </w:r>
      <w:r>
        <w:rPr>
          <w:spacing w:val="58"/>
        </w:rPr>
        <w:t xml:space="preserve"> </w:t>
      </w:r>
      <w:r>
        <w:t>и</w:t>
      </w:r>
      <w:r>
        <w:rPr>
          <w:spacing w:val="58"/>
        </w:rPr>
        <w:t xml:space="preserve"> </w:t>
      </w:r>
      <w:r>
        <w:t>внеучебных</w:t>
      </w:r>
      <w:r>
        <w:rPr>
          <w:spacing w:val="58"/>
        </w:rPr>
        <w:t xml:space="preserve"> </w:t>
      </w:r>
      <w:r>
        <w:rPr>
          <w:spacing w:val="-2"/>
        </w:rPr>
        <w:t>источников</w:t>
      </w:r>
    </w:p>
    <w:p w14:paraId="67436933">
      <w:pPr>
        <w:pStyle w:val="5"/>
        <w:spacing w:after="0"/>
        <w:sectPr>
          <w:pgSz w:w="11930" w:h="16860"/>
          <w:pgMar w:top="1480" w:right="708" w:bottom="280" w:left="1700" w:header="720" w:footer="720" w:gutter="0"/>
          <w:cols w:space="720" w:num="1"/>
        </w:sectPr>
      </w:pPr>
    </w:p>
    <w:p w14:paraId="59C2A7B1">
      <w:pPr>
        <w:pStyle w:val="5"/>
        <w:spacing w:before="75" w:line="242" w:lineRule="auto"/>
        <w:ind w:right="141" w:firstLine="0"/>
      </w:pPr>
      <w:r>
        <w:t>информации; выдвигать новые идеи, предлагать оригинальные подходы и решения;</w:t>
      </w:r>
      <w:r>
        <w:rPr>
          <w:spacing w:val="-8"/>
        </w:rPr>
        <w:t xml:space="preserve"> </w:t>
      </w:r>
      <w:r>
        <w:t>ставить</w:t>
      </w:r>
      <w:r>
        <w:rPr>
          <w:spacing w:val="-9"/>
        </w:rPr>
        <w:t xml:space="preserve"> </w:t>
      </w:r>
      <w:r>
        <w:t>проблемы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задачи,</w:t>
      </w:r>
      <w:r>
        <w:rPr>
          <w:spacing w:val="-10"/>
        </w:rPr>
        <w:t xml:space="preserve"> </w:t>
      </w:r>
      <w:r>
        <w:t>допускающие</w:t>
      </w:r>
      <w:r>
        <w:rPr>
          <w:spacing w:val="-7"/>
        </w:rPr>
        <w:t xml:space="preserve"> </w:t>
      </w:r>
      <w:r>
        <w:t>альтернативные</w:t>
      </w:r>
      <w:r>
        <w:rPr>
          <w:spacing w:val="-10"/>
        </w:rPr>
        <w:t xml:space="preserve"> </w:t>
      </w:r>
      <w:r>
        <w:t>решения.</w:t>
      </w:r>
    </w:p>
    <w:p w14:paraId="48841DDB">
      <w:pPr>
        <w:pStyle w:val="7"/>
        <w:numPr>
          <w:ilvl w:val="0"/>
          <w:numId w:val="3"/>
        </w:numPr>
        <w:tabs>
          <w:tab w:val="left" w:pos="989"/>
        </w:tabs>
        <w:spacing w:before="0" w:after="0" w:line="317" w:lineRule="exact"/>
        <w:ind w:left="989" w:right="0" w:hanging="279"/>
        <w:jc w:val="both"/>
        <w:rPr>
          <w:sz w:val="28"/>
        </w:rPr>
      </w:pPr>
      <w:r>
        <w:rPr>
          <w:sz w:val="28"/>
        </w:rPr>
        <w:t>Работа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информацией:</w:t>
      </w:r>
    </w:p>
    <w:p w14:paraId="0849E04D">
      <w:pPr>
        <w:pStyle w:val="5"/>
        <w:ind w:right="137"/>
      </w:pPr>
      <w:r>
        <w:t>владеть навыками получения социальной информации, в том числе об основах общественных наук и обществе как системе социальных институтов, факторах</w:t>
      </w:r>
      <w:r>
        <w:rPr>
          <w:spacing w:val="-6"/>
        </w:rPr>
        <w:t xml:space="preserve"> </w:t>
      </w:r>
      <w:r>
        <w:t>социальной</w:t>
      </w:r>
      <w:r>
        <w:rPr>
          <w:spacing w:val="-6"/>
        </w:rPr>
        <w:t xml:space="preserve"> </w:t>
      </w:r>
      <w:r>
        <w:t>динамики,</w:t>
      </w:r>
      <w:r>
        <w:rPr>
          <w:spacing w:val="-9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источников</w:t>
      </w:r>
      <w:r>
        <w:rPr>
          <w:spacing w:val="-9"/>
        </w:rPr>
        <w:t xml:space="preserve"> </w:t>
      </w:r>
      <w:r>
        <w:t>разных</w:t>
      </w:r>
      <w:r>
        <w:rPr>
          <w:spacing w:val="-6"/>
        </w:rPr>
        <w:t xml:space="preserve"> </w:t>
      </w:r>
      <w:r>
        <w:t>типов,</w:t>
      </w:r>
      <w:r>
        <w:rPr>
          <w:spacing w:val="-8"/>
        </w:rPr>
        <w:t xml:space="preserve"> </w:t>
      </w:r>
      <w:r>
        <w:t>самостоятельно осуществлять по иск, анализ, систематизацию и интерпретацию информации различных видов и форм представления; создавать тексты в различных форматах с учётом назначения информации и целевой аудитории, выбирая оптимальную форму представления и визуализации, включая статистические данные, графики, таблицы и пр.; оценивать достоверность, легитимность информации</w:t>
      </w:r>
      <w:r>
        <w:rPr>
          <w:spacing w:val="-7"/>
        </w:rPr>
        <w:t xml:space="preserve"> </w:t>
      </w:r>
      <w:r>
        <w:t>различных</w:t>
      </w:r>
      <w:r>
        <w:rPr>
          <w:spacing w:val="-7"/>
        </w:rPr>
        <w:t xml:space="preserve"> </w:t>
      </w:r>
      <w:r>
        <w:t>видов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форм</w:t>
      </w:r>
      <w:r>
        <w:rPr>
          <w:spacing w:val="-8"/>
        </w:rPr>
        <w:t xml:space="preserve"> </w:t>
      </w:r>
      <w:r>
        <w:t>представления,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том</w:t>
      </w:r>
      <w:r>
        <w:rPr>
          <w:spacing w:val="-10"/>
        </w:rPr>
        <w:t xml:space="preserve"> </w:t>
      </w:r>
      <w:r>
        <w:t>числе</w:t>
      </w:r>
      <w:r>
        <w:rPr>
          <w:spacing w:val="-8"/>
        </w:rPr>
        <w:t xml:space="preserve"> </w:t>
      </w:r>
      <w:r>
        <w:t>полученной из интернет источников, её соответствие правовым и морально этическим нормам; использовать средства информационных и коммуникационных технологий в решении когнитивных, коммуникативных и организационных задач</w:t>
      </w:r>
      <w:r>
        <w:rPr>
          <w:spacing w:val="-15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соблюдением</w:t>
      </w:r>
      <w:r>
        <w:rPr>
          <w:spacing w:val="-16"/>
        </w:rPr>
        <w:t xml:space="preserve"> </w:t>
      </w:r>
      <w:r>
        <w:t>требований</w:t>
      </w:r>
      <w:r>
        <w:rPr>
          <w:spacing w:val="-15"/>
        </w:rPr>
        <w:t xml:space="preserve"> </w:t>
      </w:r>
      <w:r>
        <w:t>эргономики,</w:t>
      </w:r>
      <w:r>
        <w:rPr>
          <w:spacing w:val="-16"/>
        </w:rPr>
        <w:t xml:space="preserve"> </w:t>
      </w:r>
      <w:r>
        <w:t>техники</w:t>
      </w:r>
      <w:r>
        <w:rPr>
          <w:spacing w:val="-15"/>
        </w:rPr>
        <w:t xml:space="preserve"> </w:t>
      </w:r>
      <w:r>
        <w:t>безопасности,</w:t>
      </w:r>
      <w:r>
        <w:rPr>
          <w:spacing w:val="-16"/>
        </w:rPr>
        <w:t xml:space="preserve"> </w:t>
      </w:r>
      <w:r>
        <w:t>гигиены, ресурсосбережения, правовых и этических норм, норм информационной безопасности; владеть навыками распознавания и защиты информации, информационной безопасности личности.</w:t>
      </w:r>
    </w:p>
    <w:p w14:paraId="26CEC0B2">
      <w:pPr>
        <w:pStyle w:val="5"/>
        <w:spacing w:line="321" w:lineRule="exact"/>
        <w:ind w:left="710" w:firstLine="0"/>
      </w:pPr>
      <w:r>
        <w:t>Овладение</w:t>
      </w:r>
      <w:r>
        <w:rPr>
          <w:spacing w:val="-13"/>
        </w:rPr>
        <w:t xml:space="preserve"> </w:t>
      </w:r>
      <w:r>
        <w:t>универсальными</w:t>
      </w:r>
      <w:r>
        <w:rPr>
          <w:spacing w:val="-13"/>
        </w:rPr>
        <w:t xml:space="preserve"> </w:t>
      </w:r>
      <w:r>
        <w:t>коммуникативными</w:t>
      </w:r>
      <w:r>
        <w:rPr>
          <w:spacing w:val="-13"/>
        </w:rPr>
        <w:t xml:space="preserve"> </w:t>
      </w:r>
      <w:r>
        <w:rPr>
          <w:spacing w:val="-2"/>
        </w:rPr>
        <w:t>действиями:</w:t>
      </w:r>
    </w:p>
    <w:p w14:paraId="4D8BFB4E">
      <w:pPr>
        <w:pStyle w:val="7"/>
        <w:numPr>
          <w:ilvl w:val="0"/>
          <w:numId w:val="4"/>
        </w:numPr>
        <w:tabs>
          <w:tab w:val="left" w:pos="1417"/>
        </w:tabs>
        <w:spacing w:before="2" w:after="0" w:line="322" w:lineRule="exact"/>
        <w:ind w:left="1417" w:right="0" w:hanging="707"/>
        <w:jc w:val="both"/>
        <w:rPr>
          <w:sz w:val="28"/>
        </w:rPr>
      </w:pPr>
      <w:r>
        <w:rPr>
          <w:spacing w:val="-2"/>
          <w:sz w:val="28"/>
        </w:rPr>
        <w:t>Общение:</w:t>
      </w:r>
    </w:p>
    <w:p w14:paraId="51DBF49D">
      <w:pPr>
        <w:pStyle w:val="5"/>
        <w:ind w:right="143"/>
      </w:pPr>
      <w:r>
        <w:t>осуществлять коммуникации во всех сферах жизни; 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14:paraId="75C3D31B">
      <w:pPr>
        <w:pStyle w:val="5"/>
        <w:tabs>
          <w:tab w:val="left" w:pos="3136"/>
          <w:tab w:val="left" w:pos="3997"/>
          <w:tab w:val="left" w:pos="5088"/>
          <w:tab w:val="left" w:pos="6544"/>
          <w:tab w:val="left" w:pos="7589"/>
          <w:tab w:val="left" w:pos="8489"/>
        </w:tabs>
        <w:ind w:left="710" w:right="145" w:firstLine="0"/>
        <w:jc w:val="left"/>
      </w:pPr>
      <w:r>
        <w:t>владеть различными способами общения</w:t>
      </w:r>
      <w:r>
        <w:rPr>
          <w:spacing w:val="-10"/>
        </w:rPr>
        <w:t xml:space="preserve"> </w:t>
      </w:r>
      <w:r>
        <w:t xml:space="preserve">и взаимодействия; </w:t>
      </w:r>
      <w:r>
        <w:rPr>
          <w:spacing w:val="-2"/>
        </w:rPr>
        <w:t>аргументированно</w:t>
      </w:r>
      <w:r>
        <w:tab/>
      </w:r>
      <w:r>
        <w:rPr>
          <w:spacing w:val="-2"/>
        </w:rPr>
        <w:t>вести</w:t>
      </w:r>
      <w:r>
        <w:tab/>
      </w:r>
      <w:r>
        <w:rPr>
          <w:spacing w:val="-2"/>
        </w:rPr>
        <w:t>диалог,</w:t>
      </w:r>
      <w:r>
        <w:tab/>
      </w:r>
      <w:r>
        <w:rPr>
          <w:spacing w:val="-2"/>
        </w:rPr>
        <w:t>учитывать</w:t>
      </w:r>
      <w:r>
        <w:tab/>
      </w:r>
      <w:r>
        <w:rPr>
          <w:spacing w:val="-2"/>
        </w:rPr>
        <w:t>разные</w:t>
      </w:r>
      <w:r>
        <w:tab/>
      </w:r>
      <w:r>
        <w:rPr>
          <w:spacing w:val="-2"/>
        </w:rPr>
        <w:t>точки</w:t>
      </w:r>
      <w:r>
        <w:tab/>
      </w:r>
      <w:r>
        <w:rPr>
          <w:spacing w:val="-2"/>
        </w:rPr>
        <w:t>зрения;</w:t>
      </w:r>
    </w:p>
    <w:p w14:paraId="601F37D0">
      <w:pPr>
        <w:pStyle w:val="5"/>
        <w:spacing w:before="1"/>
        <w:ind w:left="710" w:right="231" w:hanging="708"/>
        <w:jc w:val="left"/>
      </w:pPr>
      <w:r>
        <w:t>развёрнуто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логично</w:t>
      </w:r>
      <w:r>
        <w:rPr>
          <w:spacing w:val="-2"/>
        </w:rPr>
        <w:t xml:space="preserve"> </w:t>
      </w:r>
      <w:r>
        <w:t>излагать</w:t>
      </w:r>
      <w:r>
        <w:rPr>
          <w:spacing w:val="-5"/>
        </w:rPr>
        <w:t xml:space="preserve"> </w:t>
      </w:r>
      <w:r>
        <w:t>свою</w:t>
      </w:r>
      <w:r>
        <w:rPr>
          <w:spacing w:val="-4"/>
        </w:rPr>
        <w:t xml:space="preserve"> </w:t>
      </w:r>
      <w:r>
        <w:t>точку</w:t>
      </w:r>
      <w:r>
        <w:rPr>
          <w:spacing w:val="-7"/>
        </w:rPr>
        <w:t xml:space="preserve"> </w:t>
      </w:r>
      <w:r>
        <w:t>зрения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использованием языковых средств.</w:t>
      </w:r>
    </w:p>
    <w:p w14:paraId="046AE0D3">
      <w:pPr>
        <w:pStyle w:val="7"/>
        <w:numPr>
          <w:ilvl w:val="0"/>
          <w:numId w:val="4"/>
        </w:numPr>
        <w:tabs>
          <w:tab w:val="left" w:pos="1417"/>
        </w:tabs>
        <w:spacing w:before="0" w:after="0" w:line="321" w:lineRule="exact"/>
        <w:ind w:left="1417" w:right="0" w:hanging="707"/>
        <w:jc w:val="left"/>
        <w:rPr>
          <w:sz w:val="28"/>
        </w:rPr>
      </w:pPr>
      <w:r>
        <w:rPr>
          <w:sz w:val="28"/>
        </w:rPr>
        <w:t>Совместная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деятельность:</w:t>
      </w:r>
    </w:p>
    <w:p w14:paraId="1A5312B5">
      <w:pPr>
        <w:pStyle w:val="5"/>
        <w:ind w:right="145"/>
        <w:jc w:val="left"/>
      </w:pPr>
      <w:r>
        <w:t>пониматьииспользовать</w:t>
      </w:r>
      <w:r>
        <w:rPr>
          <w:spacing w:val="-6"/>
        </w:rPr>
        <w:t xml:space="preserve"> </w:t>
      </w:r>
      <w:r>
        <w:t>преимущества</w:t>
      </w:r>
      <w:r>
        <w:rPr>
          <w:spacing w:val="-7"/>
        </w:rPr>
        <w:t xml:space="preserve"> </w:t>
      </w:r>
      <w:r>
        <w:t>командной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 xml:space="preserve">индивидуальной </w:t>
      </w:r>
      <w:r>
        <w:rPr>
          <w:spacing w:val="-2"/>
        </w:rPr>
        <w:t>работы;</w:t>
      </w:r>
    </w:p>
    <w:p w14:paraId="12D21B40">
      <w:pPr>
        <w:pStyle w:val="5"/>
        <w:spacing w:line="321" w:lineRule="exact"/>
        <w:ind w:left="710" w:firstLine="0"/>
        <w:jc w:val="left"/>
      </w:pPr>
      <w:r>
        <w:t>выбирать</w:t>
      </w:r>
      <w:r>
        <w:rPr>
          <w:spacing w:val="-8"/>
        </w:rPr>
        <w:t xml:space="preserve"> </w:t>
      </w:r>
      <w:r>
        <w:t>тематику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методы</w:t>
      </w:r>
      <w:r>
        <w:rPr>
          <w:spacing w:val="-6"/>
        </w:rPr>
        <w:t xml:space="preserve"> </w:t>
      </w:r>
      <w:r>
        <w:t>совместных</w:t>
      </w:r>
      <w:r>
        <w:rPr>
          <w:spacing w:val="-7"/>
        </w:rPr>
        <w:t xml:space="preserve"> </w:t>
      </w:r>
      <w:r>
        <w:t>действий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учётом</w:t>
      </w:r>
      <w:r>
        <w:rPr>
          <w:spacing w:val="-5"/>
        </w:rPr>
        <w:t xml:space="preserve"> </w:t>
      </w:r>
      <w:r>
        <w:rPr>
          <w:spacing w:val="-2"/>
        </w:rPr>
        <w:t>общих</w:t>
      </w:r>
    </w:p>
    <w:p w14:paraId="40632E7B">
      <w:pPr>
        <w:pStyle w:val="5"/>
        <w:ind w:right="135"/>
      </w:pPr>
      <w:r>
        <w:t>интересов и возможностей каждого члена коллектива; 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 оценивать качество своего вклада и каждого участника команды в общий</w:t>
      </w:r>
    </w:p>
    <w:p w14:paraId="23E6F1B5">
      <w:pPr>
        <w:pStyle w:val="5"/>
        <w:ind w:right="136"/>
      </w:pPr>
      <w:r>
        <w:t>результат по разработанным критериям; предлагать новые учебно исследовательские и социальные проекты,</w:t>
      </w:r>
    </w:p>
    <w:p w14:paraId="0AE10A3E">
      <w:pPr>
        <w:pStyle w:val="5"/>
        <w:spacing w:before="2"/>
        <w:ind w:right="143"/>
      </w:pPr>
      <w:r>
        <w:t>оценивать идеи с позиции новизны, оригинальности, практической значимости;</w:t>
      </w:r>
      <w:r>
        <w:rPr>
          <w:spacing w:val="-4"/>
        </w:rPr>
        <w:t xml:space="preserve"> </w:t>
      </w:r>
      <w:r>
        <w:t>осуществлять</w:t>
      </w:r>
      <w:r>
        <w:rPr>
          <w:spacing w:val="-4"/>
        </w:rPr>
        <w:t xml:space="preserve"> </w:t>
      </w:r>
      <w:r>
        <w:t>позитивное</w:t>
      </w:r>
      <w:r>
        <w:rPr>
          <w:spacing w:val="-4"/>
        </w:rPr>
        <w:t xml:space="preserve"> </w:t>
      </w:r>
      <w:r>
        <w:t>стратегическое</w:t>
      </w:r>
      <w:r>
        <w:rPr>
          <w:spacing w:val="-5"/>
        </w:rPr>
        <w:t xml:space="preserve"> </w:t>
      </w:r>
      <w:r>
        <w:t>поведение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 xml:space="preserve">различных </w:t>
      </w:r>
      <w:r>
        <w:rPr>
          <w:spacing w:val="-2"/>
        </w:rPr>
        <w:t>ситуациях,</w:t>
      </w:r>
    </w:p>
    <w:p w14:paraId="52EB840E">
      <w:pPr>
        <w:pStyle w:val="5"/>
        <w:spacing w:line="321" w:lineRule="exact"/>
        <w:ind w:left="710" w:firstLine="0"/>
      </w:pPr>
      <w:r>
        <w:t>проявлять</w:t>
      </w:r>
      <w:r>
        <w:rPr>
          <w:spacing w:val="-10"/>
        </w:rPr>
        <w:t xml:space="preserve"> </w:t>
      </w:r>
      <w:r>
        <w:t>творчество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воображение,</w:t>
      </w:r>
      <w:r>
        <w:rPr>
          <w:spacing w:val="-9"/>
        </w:rPr>
        <w:t xml:space="preserve"> </w:t>
      </w:r>
      <w:r>
        <w:t>быть</w:t>
      </w:r>
      <w:r>
        <w:rPr>
          <w:spacing w:val="-6"/>
        </w:rPr>
        <w:t xml:space="preserve"> </w:t>
      </w:r>
      <w:r>
        <w:rPr>
          <w:spacing w:val="-2"/>
        </w:rPr>
        <w:t>инициативным.</w:t>
      </w:r>
    </w:p>
    <w:p w14:paraId="4CDC7DFE">
      <w:pPr>
        <w:pStyle w:val="5"/>
        <w:spacing w:after="0" w:line="321" w:lineRule="exact"/>
        <w:sectPr>
          <w:pgSz w:w="11930" w:h="16860"/>
          <w:pgMar w:top="1040" w:right="708" w:bottom="280" w:left="1700" w:header="720" w:footer="720" w:gutter="0"/>
          <w:cols w:space="720" w:num="1"/>
        </w:sectPr>
      </w:pPr>
    </w:p>
    <w:p w14:paraId="28BC83ED">
      <w:pPr>
        <w:pStyle w:val="5"/>
        <w:spacing w:before="75"/>
        <w:ind w:left="710" w:firstLine="0"/>
        <w:jc w:val="left"/>
      </w:pPr>
      <w:r>
        <w:t>Овладение</w:t>
      </w:r>
      <w:r>
        <w:rPr>
          <w:spacing w:val="-9"/>
        </w:rPr>
        <w:t xml:space="preserve"> </w:t>
      </w:r>
      <w:r>
        <w:t>универсальными</w:t>
      </w:r>
      <w:r>
        <w:rPr>
          <w:spacing w:val="-6"/>
        </w:rPr>
        <w:t xml:space="preserve"> </w:t>
      </w:r>
      <w:r>
        <w:t>регулятивными</w:t>
      </w:r>
      <w:r>
        <w:rPr>
          <w:spacing w:val="-6"/>
        </w:rPr>
        <w:t xml:space="preserve"> </w:t>
      </w:r>
      <w:r>
        <w:rPr>
          <w:spacing w:val="-2"/>
        </w:rPr>
        <w:t>действиями:</w:t>
      </w:r>
    </w:p>
    <w:p w14:paraId="3E99C003">
      <w:pPr>
        <w:pStyle w:val="7"/>
        <w:numPr>
          <w:ilvl w:val="0"/>
          <w:numId w:val="5"/>
        </w:numPr>
        <w:tabs>
          <w:tab w:val="left" w:pos="989"/>
        </w:tabs>
        <w:spacing w:before="2" w:after="0" w:line="240" w:lineRule="auto"/>
        <w:ind w:left="989" w:right="0" w:hanging="279"/>
        <w:jc w:val="left"/>
        <w:rPr>
          <w:sz w:val="28"/>
        </w:rPr>
      </w:pPr>
      <w:r>
        <w:rPr>
          <w:spacing w:val="-2"/>
          <w:sz w:val="28"/>
        </w:rPr>
        <w:t>Самоорганизация:</w:t>
      </w:r>
    </w:p>
    <w:p w14:paraId="264202BA">
      <w:pPr>
        <w:pStyle w:val="5"/>
        <w:tabs>
          <w:tab w:val="left" w:pos="1028"/>
          <w:tab w:val="left" w:pos="2117"/>
          <w:tab w:val="left" w:pos="3160"/>
          <w:tab w:val="left" w:pos="4747"/>
          <w:tab w:val="left" w:pos="6694"/>
          <w:tab w:val="left" w:pos="7078"/>
          <w:tab w:val="left" w:pos="9215"/>
        </w:tabs>
        <w:ind w:right="137"/>
        <w:jc w:val="left"/>
      </w:pPr>
      <w:r>
        <w:t>самостоятельно осуществлять познавательную деятельность, выявлять проблемы, ставить и формулировать собственные за дачи в образовательной деятельности и в жизненных ситуациях, включая область профессионального самоопределения;</w:t>
      </w:r>
      <w:r>
        <w:rPr>
          <w:spacing w:val="80"/>
        </w:rPr>
        <w:t xml:space="preserve"> </w:t>
      </w:r>
      <w:r>
        <w:t>самостоятельно</w:t>
      </w:r>
      <w:r>
        <w:rPr>
          <w:spacing w:val="80"/>
        </w:rPr>
        <w:t xml:space="preserve"> </w:t>
      </w:r>
      <w:r>
        <w:t>составлять</w:t>
      </w:r>
      <w:r>
        <w:rPr>
          <w:spacing w:val="80"/>
        </w:rPr>
        <w:t xml:space="preserve"> </w:t>
      </w:r>
      <w:r>
        <w:t>план</w:t>
      </w:r>
      <w:r>
        <w:rPr>
          <w:spacing w:val="80"/>
        </w:rPr>
        <w:t xml:space="preserve"> </w:t>
      </w:r>
      <w:r>
        <w:t>решения</w:t>
      </w:r>
      <w:r>
        <w:rPr>
          <w:spacing w:val="80"/>
        </w:rPr>
        <w:t xml:space="preserve"> </w:t>
      </w:r>
      <w:r>
        <w:t>проблемы</w:t>
      </w:r>
      <w:r>
        <w:rPr>
          <w:spacing w:val="80"/>
        </w:rPr>
        <w:t xml:space="preserve"> </w:t>
      </w:r>
      <w:r>
        <w:t>с учётом</w:t>
      </w:r>
      <w:r>
        <w:rPr>
          <w:spacing w:val="40"/>
        </w:rPr>
        <w:t xml:space="preserve"> </w:t>
      </w:r>
      <w:r>
        <w:t>имеющихся</w:t>
      </w:r>
      <w:r>
        <w:rPr>
          <w:spacing w:val="40"/>
        </w:rPr>
        <w:t xml:space="preserve"> </w:t>
      </w:r>
      <w:r>
        <w:t>ресурсов,</w:t>
      </w:r>
      <w:r>
        <w:rPr>
          <w:spacing w:val="40"/>
        </w:rPr>
        <w:t xml:space="preserve"> </w:t>
      </w:r>
      <w:r>
        <w:t>собственных</w:t>
      </w:r>
      <w:r>
        <w:rPr>
          <w:spacing w:val="40"/>
        </w:rPr>
        <w:t xml:space="preserve"> </w:t>
      </w:r>
      <w:r>
        <w:t>возможностей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 xml:space="preserve">предпочтений; </w:t>
      </w:r>
      <w:r>
        <w:rPr>
          <w:spacing w:val="-2"/>
        </w:rPr>
        <w:t>давать</w:t>
      </w:r>
      <w:r>
        <w:tab/>
      </w:r>
      <w:r>
        <w:rPr>
          <w:spacing w:val="-2"/>
        </w:rPr>
        <w:t>оценку</w:t>
      </w:r>
      <w:r>
        <w:tab/>
      </w:r>
      <w:r>
        <w:rPr>
          <w:spacing w:val="-2"/>
        </w:rPr>
        <w:t>новым</w:t>
      </w:r>
      <w:r>
        <w:tab/>
      </w:r>
      <w:r>
        <w:rPr>
          <w:spacing w:val="-2"/>
        </w:rPr>
        <w:t>ситуациям,</w:t>
      </w:r>
      <w:r>
        <w:tab/>
      </w:r>
      <w:r>
        <w:rPr>
          <w:spacing w:val="-2"/>
        </w:rPr>
        <w:t>возникающим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познавательной</w:t>
      </w:r>
      <w:r>
        <w:tab/>
      </w:r>
      <w:r>
        <w:rPr>
          <w:spacing w:val="-10"/>
        </w:rPr>
        <w:t xml:space="preserve">и </w:t>
      </w:r>
      <w:r>
        <w:t>практической деятельности, в межличностных отношениях; расширять рамки учебного</w:t>
      </w:r>
      <w:r>
        <w:rPr>
          <w:spacing w:val="40"/>
        </w:rPr>
        <w:t xml:space="preserve"> </w:t>
      </w:r>
      <w:r>
        <w:t>предмета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основе</w:t>
      </w:r>
      <w:r>
        <w:rPr>
          <w:spacing w:val="40"/>
        </w:rPr>
        <w:t xml:space="preserve"> </w:t>
      </w:r>
      <w:r>
        <w:t>личных</w:t>
      </w:r>
      <w:r>
        <w:rPr>
          <w:spacing w:val="40"/>
        </w:rPr>
        <w:t xml:space="preserve"> </w:t>
      </w:r>
      <w:r>
        <w:t>предпочтений,</w:t>
      </w:r>
      <w:r>
        <w:rPr>
          <w:spacing w:val="40"/>
        </w:rPr>
        <w:t xml:space="preserve"> </w:t>
      </w:r>
      <w:r>
        <w:t>проявлять</w:t>
      </w:r>
      <w:r>
        <w:rPr>
          <w:spacing w:val="40"/>
        </w:rPr>
        <w:t xml:space="preserve"> </w:t>
      </w:r>
      <w:r>
        <w:t>интерес</w:t>
      </w:r>
      <w:r>
        <w:rPr>
          <w:spacing w:val="40"/>
        </w:rPr>
        <w:t xml:space="preserve"> </w:t>
      </w:r>
      <w:r>
        <w:t>к социальной</w:t>
      </w:r>
      <w:r>
        <w:rPr>
          <w:spacing w:val="40"/>
        </w:rPr>
        <w:t xml:space="preserve"> </w:t>
      </w:r>
      <w:r>
        <w:t>проблематике;</w:t>
      </w:r>
      <w:r>
        <w:rPr>
          <w:spacing w:val="40"/>
        </w:rPr>
        <w:t xml:space="preserve"> </w:t>
      </w:r>
      <w:r>
        <w:t>делать</w:t>
      </w:r>
      <w:r>
        <w:rPr>
          <w:spacing w:val="40"/>
        </w:rPr>
        <w:t xml:space="preserve"> </w:t>
      </w:r>
      <w:r>
        <w:t>осознанный</w:t>
      </w:r>
      <w:r>
        <w:rPr>
          <w:spacing w:val="40"/>
        </w:rPr>
        <w:t xml:space="preserve"> </w:t>
      </w:r>
      <w:r>
        <w:t>выбор</w:t>
      </w:r>
      <w:r>
        <w:rPr>
          <w:spacing w:val="40"/>
        </w:rPr>
        <w:t xml:space="preserve"> </w:t>
      </w:r>
      <w:r>
        <w:t>стратегий</w:t>
      </w:r>
      <w:r>
        <w:rPr>
          <w:spacing w:val="40"/>
        </w:rPr>
        <w:t xml:space="preserve"> </w:t>
      </w:r>
      <w:r>
        <w:t>поведения, решений при наличии альтернатив, аргументировать сделанный выбор, брать ответственность за принятое решение; оценивать приобретённый опыт;</w:t>
      </w:r>
    </w:p>
    <w:p w14:paraId="3588C3AC">
      <w:pPr>
        <w:pStyle w:val="5"/>
        <w:spacing w:before="1"/>
        <w:ind w:right="143"/>
      </w:pPr>
      <w: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14:paraId="4345F2E8">
      <w:pPr>
        <w:pStyle w:val="7"/>
        <w:numPr>
          <w:ilvl w:val="0"/>
          <w:numId w:val="5"/>
        </w:numPr>
        <w:tabs>
          <w:tab w:val="left" w:pos="1417"/>
        </w:tabs>
        <w:spacing w:before="0" w:after="0" w:line="321" w:lineRule="exact"/>
        <w:ind w:left="1417" w:right="0" w:hanging="707"/>
        <w:jc w:val="both"/>
        <w:rPr>
          <w:sz w:val="28"/>
        </w:rPr>
      </w:pPr>
      <w:r>
        <w:rPr>
          <w:spacing w:val="-2"/>
          <w:sz w:val="28"/>
        </w:rPr>
        <w:t>Самоконтроль:</w:t>
      </w:r>
    </w:p>
    <w:p w14:paraId="1CDD8555">
      <w:pPr>
        <w:pStyle w:val="5"/>
        <w:ind w:right="136" w:firstLine="0"/>
      </w:pPr>
      <w:r>
        <w:t>давать оценку новым ситуациям, вносить коррективы в деятельность, оценивать соответствие результатов целям;</w:t>
      </w:r>
    </w:p>
    <w:p w14:paraId="10D78A8F">
      <w:pPr>
        <w:pStyle w:val="5"/>
        <w:ind w:right="143"/>
      </w:pPr>
      <w: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</w:t>
      </w:r>
      <w:r>
        <w:rPr>
          <w:spacing w:val="-2"/>
        </w:rPr>
        <w:t xml:space="preserve"> </w:t>
      </w:r>
      <w:r>
        <w:t>решения;</w:t>
      </w:r>
      <w:r>
        <w:rPr>
          <w:spacing w:val="-1"/>
        </w:rPr>
        <w:t xml:space="preserve"> </w:t>
      </w:r>
      <w:r>
        <w:t>уметь</w:t>
      </w:r>
      <w:r>
        <w:rPr>
          <w:spacing w:val="-3"/>
        </w:rPr>
        <w:t xml:space="preserve"> </w:t>
      </w:r>
      <w:r>
        <w:t>оценивать</w:t>
      </w:r>
      <w:r>
        <w:rPr>
          <w:spacing w:val="-4"/>
        </w:rPr>
        <w:t xml:space="preserve"> </w:t>
      </w:r>
      <w:r>
        <w:t>риски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своевременно</w:t>
      </w:r>
      <w:r>
        <w:rPr>
          <w:spacing w:val="-2"/>
        </w:rPr>
        <w:t xml:space="preserve"> </w:t>
      </w:r>
      <w:r>
        <w:t>принимать</w:t>
      </w:r>
      <w:r>
        <w:rPr>
          <w:spacing w:val="-4"/>
        </w:rPr>
        <w:t xml:space="preserve"> </w:t>
      </w:r>
      <w:r>
        <w:t>решения по их снижению.</w:t>
      </w:r>
    </w:p>
    <w:p w14:paraId="66910B50">
      <w:pPr>
        <w:pStyle w:val="7"/>
        <w:numPr>
          <w:ilvl w:val="0"/>
          <w:numId w:val="5"/>
        </w:numPr>
        <w:tabs>
          <w:tab w:val="left" w:pos="1416"/>
        </w:tabs>
        <w:spacing w:before="0" w:after="0" w:line="240" w:lineRule="auto"/>
        <w:ind w:left="2" w:right="140" w:firstLine="707"/>
        <w:jc w:val="both"/>
        <w:rPr>
          <w:sz w:val="28"/>
        </w:rPr>
      </w:pPr>
      <w:r>
        <w:rPr>
          <w:sz w:val="28"/>
        </w:rPr>
        <w:t>Принятие</w:t>
      </w:r>
      <w:r>
        <w:rPr>
          <w:spacing w:val="-18"/>
          <w:sz w:val="28"/>
        </w:rPr>
        <w:t xml:space="preserve"> </w:t>
      </w:r>
      <w:r>
        <w:rPr>
          <w:sz w:val="28"/>
        </w:rPr>
        <w:t>себя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других:</w:t>
      </w:r>
      <w:r>
        <w:rPr>
          <w:spacing w:val="-17"/>
          <w:sz w:val="28"/>
        </w:rPr>
        <w:t xml:space="preserve"> </w:t>
      </w:r>
      <w:r>
        <w:rPr>
          <w:sz w:val="28"/>
        </w:rPr>
        <w:t>принимать</w:t>
      </w:r>
      <w:r>
        <w:rPr>
          <w:spacing w:val="-18"/>
          <w:sz w:val="28"/>
        </w:rPr>
        <w:t xml:space="preserve"> </w:t>
      </w:r>
      <w:r>
        <w:rPr>
          <w:sz w:val="28"/>
        </w:rPr>
        <w:t>себя,</w:t>
      </w:r>
      <w:r>
        <w:rPr>
          <w:spacing w:val="-17"/>
          <w:sz w:val="28"/>
        </w:rPr>
        <w:t xml:space="preserve"> </w:t>
      </w:r>
      <w:r>
        <w:rPr>
          <w:sz w:val="28"/>
        </w:rPr>
        <w:t>понимая</w:t>
      </w:r>
      <w:r>
        <w:rPr>
          <w:spacing w:val="-18"/>
          <w:sz w:val="28"/>
        </w:rPr>
        <w:t xml:space="preserve"> </w:t>
      </w:r>
      <w:r>
        <w:rPr>
          <w:sz w:val="28"/>
        </w:rPr>
        <w:t>свои</w:t>
      </w:r>
      <w:r>
        <w:rPr>
          <w:spacing w:val="-17"/>
          <w:sz w:val="28"/>
        </w:rPr>
        <w:t xml:space="preserve"> </w:t>
      </w:r>
      <w:r>
        <w:rPr>
          <w:sz w:val="28"/>
        </w:rPr>
        <w:t>недостатки и достоинства; учитывать мотивы и аргументы других при анализе результатов деятельности; признавать своё право и право других на ошибки; развивать способность понимать мир с позиции другого человека.</w:t>
      </w:r>
    </w:p>
    <w:p w14:paraId="3194EB91">
      <w:pPr>
        <w:pStyle w:val="7"/>
        <w:spacing w:after="0" w:line="240" w:lineRule="auto"/>
        <w:jc w:val="both"/>
        <w:rPr>
          <w:sz w:val="28"/>
        </w:rPr>
        <w:sectPr>
          <w:pgSz w:w="11930" w:h="16860"/>
          <w:pgMar w:top="1040" w:right="708" w:bottom="280" w:left="1700" w:header="720" w:footer="720" w:gutter="0"/>
          <w:cols w:space="720" w:num="1"/>
        </w:sectPr>
      </w:pPr>
    </w:p>
    <w:p w14:paraId="45196ABA">
      <w:pPr>
        <w:pStyle w:val="2"/>
        <w:spacing w:before="69"/>
        <w:ind w:left="210"/>
      </w:pPr>
      <w:r>
        <w:t>ТЕМАТИЧЕСКОЕ</w:t>
      </w:r>
      <w:r>
        <w:rPr>
          <w:spacing w:val="-10"/>
        </w:rPr>
        <w:t xml:space="preserve"> </w:t>
      </w:r>
      <w:r>
        <w:rPr>
          <w:spacing w:val="-2"/>
        </w:rPr>
        <w:t>ПЛАНИРОВАНИЕ</w:t>
      </w:r>
    </w:p>
    <w:p w14:paraId="37F9E37A">
      <w:pPr>
        <w:spacing w:before="39"/>
        <w:ind w:left="957" w:right="0" w:firstLine="0"/>
        <w:jc w:val="left"/>
        <w:rPr>
          <w:b/>
          <w:sz w:val="24"/>
        </w:rPr>
      </w:pPr>
      <w:r>
        <w:rPr>
          <w:b/>
          <w:sz w:val="24"/>
        </w:rPr>
        <w:t>11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КЛАСС</w:t>
      </w:r>
    </w:p>
    <w:p w14:paraId="1851EF87">
      <w:pPr>
        <w:pStyle w:val="5"/>
        <w:spacing w:before="86"/>
        <w:ind w:left="0" w:firstLine="0"/>
        <w:jc w:val="left"/>
        <w:rPr>
          <w:b/>
          <w:sz w:val="20"/>
        </w:rPr>
      </w:pPr>
    </w:p>
    <w:tbl>
      <w:tblPr>
        <w:tblStyle w:val="4"/>
        <w:tblW w:w="0" w:type="auto"/>
        <w:tblInd w:w="1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6"/>
        <w:gridCol w:w="4822"/>
        <w:gridCol w:w="1560"/>
        <w:gridCol w:w="1985"/>
        <w:gridCol w:w="2127"/>
        <w:gridCol w:w="3684"/>
      </w:tblGrid>
      <w:tr w14:paraId="3C3BDB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706" w:type="dxa"/>
            <w:vMerge w:val="restart"/>
          </w:tcPr>
          <w:p w14:paraId="7CF65A39">
            <w:pPr>
              <w:pStyle w:val="8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4822" w:type="dxa"/>
            <w:vMerge w:val="restart"/>
          </w:tcPr>
          <w:p w14:paraId="5D355304">
            <w:pPr>
              <w:pStyle w:val="8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672" w:type="dxa"/>
            <w:gridSpan w:val="3"/>
          </w:tcPr>
          <w:p w14:paraId="69E7BDA2">
            <w:pPr>
              <w:pStyle w:val="8"/>
              <w:spacing w:line="273" w:lineRule="exact"/>
              <w:ind w:left="186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3684" w:type="dxa"/>
            <w:vMerge w:val="restart"/>
          </w:tcPr>
          <w:p w14:paraId="31C9BD45">
            <w:pPr>
              <w:pStyle w:val="8"/>
              <w:ind w:left="521" w:firstLine="9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(цифровые) образовательные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ресурсы</w:t>
            </w:r>
          </w:p>
        </w:tc>
      </w:tr>
      <w:tr w14:paraId="22DC24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706" w:type="dxa"/>
            <w:vMerge w:val="continue"/>
            <w:tcBorders>
              <w:top w:val="nil"/>
            </w:tcBorders>
          </w:tcPr>
          <w:p w14:paraId="419BA27A">
            <w:pPr>
              <w:rPr>
                <w:sz w:val="2"/>
                <w:szCs w:val="2"/>
              </w:rPr>
            </w:pPr>
          </w:p>
        </w:tc>
        <w:tc>
          <w:tcPr>
            <w:tcW w:w="4822" w:type="dxa"/>
            <w:vMerge w:val="continue"/>
            <w:tcBorders>
              <w:top w:val="nil"/>
            </w:tcBorders>
          </w:tcPr>
          <w:p w14:paraId="0DF9C19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7BF819B9">
            <w:pPr>
              <w:pStyle w:val="8"/>
              <w:spacing w:before="205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985" w:type="dxa"/>
          </w:tcPr>
          <w:p w14:paraId="64BFE1F4">
            <w:pPr>
              <w:pStyle w:val="8"/>
              <w:spacing w:before="49" w:line="271" w:lineRule="auto"/>
              <w:ind w:left="2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2127" w:type="dxa"/>
          </w:tcPr>
          <w:p w14:paraId="1AD69B3A">
            <w:pPr>
              <w:pStyle w:val="8"/>
              <w:spacing w:before="49" w:line="271" w:lineRule="auto"/>
              <w:ind w:left="2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3684" w:type="dxa"/>
            <w:vMerge w:val="continue"/>
            <w:tcBorders>
              <w:top w:val="nil"/>
            </w:tcBorders>
          </w:tcPr>
          <w:p w14:paraId="046C7475">
            <w:pPr>
              <w:rPr>
                <w:sz w:val="2"/>
                <w:szCs w:val="2"/>
              </w:rPr>
            </w:pPr>
          </w:p>
        </w:tc>
      </w:tr>
      <w:tr w14:paraId="4683FB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706" w:type="dxa"/>
            <w:vMerge w:val="continue"/>
            <w:tcBorders>
              <w:top w:val="nil"/>
            </w:tcBorders>
          </w:tcPr>
          <w:p w14:paraId="1239A86A">
            <w:pPr>
              <w:rPr>
                <w:sz w:val="2"/>
                <w:szCs w:val="2"/>
              </w:rPr>
            </w:pPr>
          </w:p>
        </w:tc>
        <w:tc>
          <w:tcPr>
            <w:tcW w:w="4822" w:type="dxa"/>
            <w:vMerge w:val="continue"/>
            <w:tcBorders>
              <w:top w:val="nil"/>
            </w:tcBorders>
          </w:tcPr>
          <w:p w14:paraId="066D366B">
            <w:pPr>
              <w:rPr>
                <w:sz w:val="2"/>
                <w:szCs w:val="2"/>
              </w:rPr>
            </w:pPr>
          </w:p>
        </w:tc>
        <w:tc>
          <w:tcPr>
            <w:tcW w:w="9356" w:type="dxa"/>
            <w:gridSpan w:val="4"/>
          </w:tcPr>
          <w:p w14:paraId="4F5419CD">
            <w:pPr>
              <w:pStyle w:val="8"/>
              <w:rPr>
                <w:sz w:val="20"/>
              </w:rPr>
            </w:pPr>
          </w:p>
        </w:tc>
      </w:tr>
      <w:tr w14:paraId="084550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706" w:type="dxa"/>
          </w:tcPr>
          <w:p w14:paraId="164E764E">
            <w:pPr>
              <w:pStyle w:val="8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822" w:type="dxa"/>
          </w:tcPr>
          <w:p w14:paraId="106D5EEC">
            <w:pPr>
              <w:pStyle w:val="8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Гражданское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</w:t>
            </w:r>
          </w:p>
        </w:tc>
        <w:tc>
          <w:tcPr>
            <w:tcW w:w="1560" w:type="dxa"/>
          </w:tcPr>
          <w:p w14:paraId="1FD57069">
            <w:pPr>
              <w:pStyle w:val="8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985" w:type="dxa"/>
          </w:tcPr>
          <w:p w14:paraId="4C1B100E">
            <w:pPr>
              <w:pStyle w:val="8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27" w:type="dxa"/>
          </w:tcPr>
          <w:p w14:paraId="3F4231AD">
            <w:pPr>
              <w:pStyle w:val="8"/>
              <w:rPr>
                <w:sz w:val="24"/>
              </w:rPr>
            </w:pPr>
          </w:p>
        </w:tc>
        <w:tc>
          <w:tcPr>
            <w:tcW w:w="3684" w:type="dxa"/>
          </w:tcPr>
          <w:p w14:paraId="739FE1F6">
            <w:pPr>
              <w:pStyle w:val="8"/>
              <w:ind w:left="108" w:right="117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Российская </w:t>
            </w:r>
            <w:r>
              <w:rPr>
                <w:sz w:val="24"/>
              </w:rPr>
              <w:t>электронная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школа</w:t>
            </w:r>
          </w:p>
          <w:p w14:paraId="2F8E36C2">
            <w:pPr>
              <w:pStyle w:val="8"/>
              <w:spacing w:line="264" w:lineRule="exact"/>
              <w:ind w:left="108"/>
              <w:rPr>
                <w:sz w:val="24"/>
              </w:rPr>
            </w:pPr>
            <w:r>
              <w:fldChar w:fldCharType="begin"/>
            </w:r>
            <w:r>
              <w:instrText xml:space="preserve"> HYPERLINK "https://resh.edu.ru/su"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4"/>
                <w:u w:val="single" w:color="0462C1"/>
              </w:rPr>
              <w:t>https://resh.edu.ru/su</w:t>
            </w:r>
            <w:r>
              <w:rPr>
                <w:color w:val="0462C1"/>
                <w:spacing w:val="-2"/>
                <w:sz w:val="24"/>
                <w:u w:val="single" w:color="0462C1"/>
              </w:rPr>
              <w:fldChar w:fldCharType="end"/>
            </w:r>
          </w:p>
        </w:tc>
      </w:tr>
      <w:tr w14:paraId="401918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706" w:type="dxa"/>
          </w:tcPr>
          <w:p w14:paraId="7161273C">
            <w:pPr>
              <w:pStyle w:val="8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822" w:type="dxa"/>
          </w:tcPr>
          <w:p w14:paraId="09DE7EF5">
            <w:pPr>
              <w:pStyle w:val="8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Налоговое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</w:t>
            </w:r>
          </w:p>
        </w:tc>
        <w:tc>
          <w:tcPr>
            <w:tcW w:w="1560" w:type="dxa"/>
          </w:tcPr>
          <w:p w14:paraId="11FEF7DA">
            <w:pPr>
              <w:pStyle w:val="8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85" w:type="dxa"/>
          </w:tcPr>
          <w:p w14:paraId="35F1253B">
            <w:pPr>
              <w:pStyle w:val="8"/>
              <w:rPr>
                <w:sz w:val="24"/>
              </w:rPr>
            </w:pPr>
          </w:p>
        </w:tc>
        <w:tc>
          <w:tcPr>
            <w:tcW w:w="2127" w:type="dxa"/>
          </w:tcPr>
          <w:p w14:paraId="23244B9F">
            <w:pPr>
              <w:pStyle w:val="8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84" w:type="dxa"/>
          </w:tcPr>
          <w:p w14:paraId="5FEA6270">
            <w:pPr>
              <w:pStyle w:val="8"/>
              <w:ind w:left="108" w:right="117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Российская </w:t>
            </w:r>
            <w:r>
              <w:rPr>
                <w:sz w:val="24"/>
              </w:rPr>
              <w:t>электронная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школа</w:t>
            </w:r>
          </w:p>
          <w:p w14:paraId="5817BD6E">
            <w:pPr>
              <w:pStyle w:val="8"/>
              <w:spacing w:line="264" w:lineRule="exact"/>
              <w:ind w:left="108"/>
              <w:rPr>
                <w:sz w:val="24"/>
              </w:rPr>
            </w:pPr>
            <w:r>
              <w:fldChar w:fldCharType="begin"/>
            </w:r>
            <w:r>
              <w:instrText xml:space="preserve"> HYPERLINK "https://resh.edu.ru/su"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4"/>
                <w:u w:val="single" w:color="0462C1"/>
              </w:rPr>
              <w:t>https://resh.edu.ru/su</w:t>
            </w:r>
            <w:r>
              <w:rPr>
                <w:color w:val="0462C1"/>
                <w:spacing w:val="-2"/>
                <w:sz w:val="24"/>
                <w:u w:val="single" w:color="0462C1"/>
              </w:rPr>
              <w:fldChar w:fldCharType="end"/>
            </w:r>
          </w:p>
        </w:tc>
      </w:tr>
      <w:tr w14:paraId="362D73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706" w:type="dxa"/>
          </w:tcPr>
          <w:p w14:paraId="54CF7C35">
            <w:pPr>
              <w:pStyle w:val="8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822" w:type="dxa"/>
          </w:tcPr>
          <w:p w14:paraId="1B5FC0E3">
            <w:pPr>
              <w:pStyle w:val="8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Семейное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</w:t>
            </w:r>
          </w:p>
        </w:tc>
        <w:tc>
          <w:tcPr>
            <w:tcW w:w="1560" w:type="dxa"/>
          </w:tcPr>
          <w:p w14:paraId="3AA8CE9E">
            <w:pPr>
              <w:pStyle w:val="8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5" w:type="dxa"/>
          </w:tcPr>
          <w:p w14:paraId="1C7AC59E">
            <w:pPr>
              <w:pStyle w:val="8"/>
              <w:rPr>
                <w:sz w:val="24"/>
              </w:rPr>
            </w:pPr>
          </w:p>
        </w:tc>
        <w:tc>
          <w:tcPr>
            <w:tcW w:w="2127" w:type="dxa"/>
          </w:tcPr>
          <w:p w14:paraId="17FE1EBA">
            <w:pPr>
              <w:pStyle w:val="8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84" w:type="dxa"/>
          </w:tcPr>
          <w:p w14:paraId="0F632C91">
            <w:pPr>
              <w:pStyle w:val="8"/>
              <w:ind w:left="108" w:right="117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Российская </w:t>
            </w:r>
            <w:r>
              <w:rPr>
                <w:sz w:val="24"/>
              </w:rPr>
              <w:t>электронная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школа</w:t>
            </w:r>
          </w:p>
          <w:p w14:paraId="02390837">
            <w:pPr>
              <w:pStyle w:val="8"/>
              <w:spacing w:line="264" w:lineRule="exact"/>
              <w:ind w:left="108"/>
              <w:rPr>
                <w:sz w:val="24"/>
              </w:rPr>
            </w:pPr>
            <w:r>
              <w:fldChar w:fldCharType="begin"/>
            </w:r>
            <w:r>
              <w:instrText xml:space="preserve"> HYPERLINK "https://resh.edu.ru/su"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4"/>
                <w:u w:val="single" w:color="0462C1"/>
              </w:rPr>
              <w:t>https://resh.edu.ru/su</w:t>
            </w:r>
            <w:r>
              <w:rPr>
                <w:color w:val="0462C1"/>
                <w:spacing w:val="-2"/>
                <w:sz w:val="24"/>
                <w:u w:val="single" w:color="0462C1"/>
              </w:rPr>
              <w:fldChar w:fldCharType="end"/>
            </w:r>
          </w:p>
        </w:tc>
      </w:tr>
      <w:tr w14:paraId="76FEFE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706" w:type="dxa"/>
          </w:tcPr>
          <w:p w14:paraId="2A7BCB41">
            <w:pPr>
              <w:pStyle w:val="8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822" w:type="dxa"/>
          </w:tcPr>
          <w:p w14:paraId="20B5999C">
            <w:pPr>
              <w:pStyle w:val="8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Трудовое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</w:t>
            </w:r>
          </w:p>
        </w:tc>
        <w:tc>
          <w:tcPr>
            <w:tcW w:w="1560" w:type="dxa"/>
          </w:tcPr>
          <w:p w14:paraId="5E966BA6">
            <w:pPr>
              <w:pStyle w:val="8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5" w:type="dxa"/>
          </w:tcPr>
          <w:p w14:paraId="7317AE60">
            <w:pPr>
              <w:pStyle w:val="8"/>
              <w:rPr>
                <w:sz w:val="24"/>
              </w:rPr>
            </w:pPr>
          </w:p>
        </w:tc>
        <w:tc>
          <w:tcPr>
            <w:tcW w:w="2127" w:type="dxa"/>
          </w:tcPr>
          <w:p w14:paraId="550CAB99">
            <w:pPr>
              <w:pStyle w:val="8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84" w:type="dxa"/>
          </w:tcPr>
          <w:p w14:paraId="5B10960B">
            <w:pPr>
              <w:pStyle w:val="8"/>
              <w:ind w:left="108" w:right="117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Российская </w:t>
            </w:r>
            <w:r>
              <w:rPr>
                <w:sz w:val="24"/>
              </w:rPr>
              <w:t>электронная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школа</w:t>
            </w:r>
          </w:p>
          <w:p w14:paraId="5A7421A2">
            <w:pPr>
              <w:pStyle w:val="8"/>
              <w:spacing w:line="264" w:lineRule="exact"/>
              <w:ind w:left="108"/>
              <w:rPr>
                <w:sz w:val="24"/>
              </w:rPr>
            </w:pPr>
            <w:r>
              <w:fldChar w:fldCharType="begin"/>
            </w:r>
            <w:r>
              <w:instrText xml:space="preserve"> HYPERLINK "https://resh.edu.ru/su"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4"/>
                <w:u w:val="single" w:color="0462C1"/>
              </w:rPr>
              <w:t>https://resh.edu.ru/su</w:t>
            </w:r>
            <w:r>
              <w:rPr>
                <w:color w:val="0462C1"/>
                <w:spacing w:val="-2"/>
                <w:sz w:val="24"/>
                <w:u w:val="single" w:color="0462C1"/>
              </w:rPr>
              <w:fldChar w:fldCharType="end"/>
            </w:r>
          </w:p>
        </w:tc>
      </w:tr>
      <w:tr w14:paraId="641AEB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706" w:type="dxa"/>
          </w:tcPr>
          <w:p w14:paraId="44C8F8AF">
            <w:pPr>
              <w:pStyle w:val="8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822" w:type="dxa"/>
          </w:tcPr>
          <w:p w14:paraId="6CB72103">
            <w:pPr>
              <w:pStyle w:val="8"/>
              <w:ind w:left="107" w:right="22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Административное </w:t>
            </w:r>
            <w:r>
              <w:rPr>
                <w:spacing w:val="-4"/>
                <w:sz w:val="24"/>
              </w:rPr>
              <w:t>право</w:t>
            </w:r>
          </w:p>
        </w:tc>
        <w:tc>
          <w:tcPr>
            <w:tcW w:w="1560" w:type="dxa"/>
          </w:tcPr>
          <w:p w14:paraId="3A7579D8">
            <w:pPr>
              <w:pStyle w:val="8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5" w:type="dxa"/>
          </w:tcPr>
          <w:p w14:paraId="7DBC4E4C">
            <w:pPr>
              <w:pStyle w:val="8"/>
              <w:rPr>
                <w:sz w:val="24"/>
              </w:rPr>
            </w:pPr>
          </w:p>
        </w:tc>
        <w:tc>
          <w:tcPr>
            <w:tcW w:w="2127" w:type="dxa"/>
          </w:tcPr>
          <w:p w14:paraId="3248298A">
            <w:pPr>
              <w:pStyle w:val="8"/>
              <w:rPr>
                <w:sz w:val="24"/>
              </w:rPr>
            </w:pPr>
          </w:p>
        </w:tc>
        <w:tc>
          <w:tcPr>
            <w:tcW w:w="3684" w:type="dxa"/>
          </w:tcPr>
          <w:p w14:paraId="7121888D">
            <w:pPr>
              <w:pStyle w:val="8"/>
              <w:ind w:left="108" w:right="117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Российская </w:t>
            </w:r>
            <w:r>
              <w:rPr>
                <w:sz w:val="24"/>
              </w:rPr>
              <w:t>электронная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школа</w:t>
            </w:r>
          </w:p>
          <w:p w14:paraId="2001C6C6">
            <w:pPr>
              <w:pStyle w:val="8"/>
              <w:spacing w:line="261" w:lineRule="exact"/>
              <w:ind w:left="108"/>
              <w:rPr>
                <w:sz w:val="24"/>
              </w:rPr>
            </w:pPr>
            <w:r>
              <w:fldChar w:fldCharType="begin"/>
            </w:r>
            <w:r>
              <w:instrText xml:space="preserve"> HYPERLINK "https://resh.edu.ru/su"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4"/>
                <w:u w:val="single" w:color="0462C1"/>
              </w:rPr>
              <w:t>https://resh.edu.ru/su</w:t>
            </w:r>
            <w:r>
              <w:rPr>
                <w:color w:val="0462C1"/>
                <w:spacing w:val="-2"/>
                <w:sz w:val="24"/>
                <w:u w:val="single" w:color="0462C1"/>
              </w:rPr>
              <w:fldChar w:fldCharType="end"/>
            </w:r>
          </w:p>
        </w:tc>
      </w:tr>
      <w:tr w14:paraId="3EFF75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706" w:type="dxa"/>
          </w:tcPr>
          <w:p w14:paraId="3D05F809">
            <w:pPr>
              <w:pStyle w:val="8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822" w:type="dxa"/>
          </w:tcPr>
          <w:p w14:paraId="6A5E57D8">
            <w:pPr>
              <w:pStyle w:val="8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Уголовное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</w:t>
            </w:r>
          </w:p>
        </w:tc>
        <w:tc>
          <w:tcPr>
            <w:tcW w:w="1560" w:type="dxa"/>
          </w:tcPr>
          <w:p w14:paraId="5248766D">
            <w:pPr>
              <w:pStyle w:val="8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5" w:type="dxa"/>
          </w:tcPr>
          <w:p w14:paraId="631A4365">
            <w:pPr>
              <w:pStyle w:val="8"/>
              <w:rPr>
                <w:sz w:val="24"/>
              </w:rPr>
            </w:pPr>
          </w:p>
        </w:tc>
        <w:tc>
          <w:tcPr>
            <w:tcW w:w="2127" w:type="dxa"/>
          </w:tcPr>
          <w:p w14:paraId="3FC1AFF9">
            <w:pPr>
              <w:pStyle w:val="8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84" w:type="dxa"/>
          </w:tcPr>
          <w:p w14:paraId="5A025CBF">
            <w:pPr>
              <w:pStyle w:val="8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Российская</w:t>
            </w:r>
          </w:p>
          <w:p w14:paraId="7D8A43C2">
            <w:pPr>
              <w:pStyle w:val="8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электронная школа </w:t>
            </w:r>
            <w:r>
              <w:fldChar w:fldCharType="begin"/>
            </w:r>
            <w:r>
              <w:instrText xml:space="preserve"> HYPERLINK "https://resh.edu.ru/su"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4"/>
                <w:u w:val="single" w:color="0462C1"/>
              </w:rPr>
              <w:t>https://resh.edu.ru/su</w:t>
            </w:r>
            <w:r>
              <w:rPr>
                <w:color w:val="0462C1"/>
                <w:spacing w:val="-2"/>
                <w:sz w:val="24"/>
                <w:u w:val="single" w:color="0462C1"/>
              </w:rPr>
              <w:fldChar w:fldCharType="end"/>
            </w:r>
          </w:p>
        </w:tc>
      </w:tr>
      <w:tr w14:paraId="0AB49B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706" w:type="dxa"/>
          </w:tcPr>
          <w:p w14:paraId="40C82709">
            <w:pPr>
              <w:pStyle w:val="8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822" w:type="dxa"/>
          </w:tcPr>
          <w:p w14:paraId="6C7016C0">
            <w:pPr>
              <w:pStyle w:val="8"/>
              <w:ind w:left="107" w:right="2216"/>
              <w:rPr>
                <w:sz w:val="24"/>
              </w:rPr>
            </w:pPr>
            <w:r>
              <w:rPr>
                <w:spacing w:val="-2"/>
                <w:sz w:val="24"/>
              </w:rPr>
              <w:t>Основы судопроизводства</w:t>
            </w:r>
          </w:p>
        </w:tc>
        <w:tc>
          <w:tcPr>
            <w:tcW w:w="1560" w:type="dxa"/>
          </w:tcPr>
          <w:p w14:paraId="62611BE6">
            <w:pPr>
              <w:pStyle w:val="8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85" w:type="dxa"/>
          </w:tcPr>
          <w:p w14:paraId="087728EE">
            <w:pPr>
              <w:pStyle w:val="8"/>
              <w:rPr>
                <w:sz w:val="24"/>
              </w:rPr>
            </w:pPr>
          </w:p>
        </w:tc>
        <w:tc>
          <w:tcPr>
            <w:tcW w:w="2127" w:type="dxa"/>
          </w:tcPr>
          <w:p w14:paraId="1D58E840">
            <w:pPr>
              <w:pStyle w:val="8"/>
              <w:rPr>
                <w:sz w:val="24"/>
              </w:rPr>
            </w:pPr>
          </w:p>
        </w:tc>
        <w:tc>
          <w:tcPr>
            <w:tcW w:w="3684" w:type="dxa"/>
          </w:tcPr>
          <w:p w14:paraId="7D92F179">
            <w:pPr>
              <w:pStyle w:val="8"/>
              <w:ind w:left="108" w:right="117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Российская </w:t>
            </w:r>
            <w:r>
              <w:rPr>
                <w:sz w:val="24"/>
              </w:rPr>
              <w:t>электронная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школа</w:t>
            </w:r>
          </w:p>
          <w:p w14:paraId="4F604E3D">
            <w:pPr>
              <w:pStyle w:val="8"/>
              <w:spacing w:line="264" w:lineRule="exact"/>
              <w:ind w:left="108"/>
              <w:rPr>
                <w:sz w:val="24"/>
              </w:rPr>
            </w:pPr>
            <w:r>
              <w:fldChar w:fldCharType="begin"/>
            </w:r>
            <w:r>
              <w:instrText xml:space="preserve"> HYPERLINK "https://resh.edu.ru/su"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4"/>
                <w:u w:val="single" w:color="0462C1"/>
              </w:rPr>
              <w:t>https://resh.edu.ru/su</w:t>
            </w:r>
            <w:r>
              <w:rPr>
                <w:color w:val="0462C1"/>
                <w:spacing w:val="-2"/>
                <w:sz w:val="24"/>
                <w:u w:val="single" w:color="0462C1"/>
              </w:rPr>
              <w:fldChar w:fldCharType="end"/>
            </w:r>
          </w:p>
        </w:tc>
      </w:tr>
      <w:tr w14:paraId="7117C5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706" w:type="dxa"/>
          </w:tcPr>
          <w:p w14:paraId="11E51DB7">
            <w:pPr>
              <w:pStyle w:val="8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822" w:type="dxa"/>
          </w:tcPr>
          <w:p w14:paraId="64D1E1BB">
            <w:pPr>
              <w:pStyle w:val="8"/>
              <w:ind w:left="107" w:right="2759"/>
              <w:rPr>
                <w:sz w:val="24"/>
              </w:rPr>
            </w:pPr>
            <w:r>
              <w:rPr>
                <w:sz w:val="24"/>
              </w:rPr>
              <w:t>Правовая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культура и правосознание</w:t>
            </w:r>
          </w:p>
        </w:tc>
        <w:tc>
          <w:tcPr>
            <w:tcW w:w="1560" w:type="dxa"/>
          </w:tcPr>
          <w:p w14:paraId="074E6416">
            <w:pPr>
              <w:pStyle w:val="8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85" w:type="dxa"/>
          </w:tcPr>
          <w:p w14:paraId="37F300BF">
            <w:pPr>
              <w:pStyle w:val="8"/>
              <w:rPr>
                <w:sz w:val="24"/>
              </w:rPr>
            </w:pPr>
          </w:p>
        </w:tc>
        <w:tc>
          <w:tcPr>
            <w:tcW w:w="2127" w:type="dxa"/>
          </w:tcPr>
          <w:p w14:paraId="7A7FC417">
            <w:pPr>
              <w:pStyle w:val="8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84" w:type="dxa"/>
          </w:tcPr>
          <w:p w14:paraId="0A8AC97E">
            <w:pPr>
              <w:pStyle w:val="8"/>
              <w:ind w:left="108" w:right="117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Российская </w:t>
            </w:r>
            <w:r>
              <w:rPr>
                <w:sz w:val="24"/>
              </w:rPr>
              <w:t>электронная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школа</w:t>
            </w:r>
          </w:p>
          <w:p w14:paraId="76CB3215">
            <w:pPr>
              <w:pStyle w:val="8"/>
              <w:spacing w:line="264" w:lineRule="exact"/>
              <w:ind w:left="108"/>
              <w:rPr>
                <w:sz w:val="24"/>
              </w:rPr>
            </w:pPr>
            <w:r>
              <w:fldChar w:fldCharType="begin"/>
            </w:r>
            <w:r>
              <w:instrText xml:space="preserve"> HYPERLINK "https://resh.edu.ru/su"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4"/>
                <w:u w:val="single" w:color="0462C1"/>
              </w:rPr>
              <w:t>https://resh.edu.ru/su</w:t>
            </w:r>
            <w:r>
              <w:rPr>
                <w:color w:val="0462C1"/>
                <w:spacing w:val="-2"/>
                <w:sz w:val="24"/>
                <w:u w:val="single" w:color="0462C1"/>
              </w:rPr>
              <w:fldChar w:fldCharType="end"/>
            </w:r>
          </w:p>
        </w:tc>
      </w:tr>
      <w:tr w14:paraId="3B1A7F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706" w:type="dxa"/>
          </w:tcPr>
          <w:p w14:paraId="5BAA00C9">
            <w:pPr>
              <w:pStyle w:val="8"/>
              <w:rPr>
                <w:sz w:val="24"/>
              </w:rPr>
            </w:pPr>
          </w:p>
        </w:tc>
        <w:tc>
          <w:tcPr>
            <w:tcW w:w="4822" w:type="dxa"/>
          </w:tcPr>
          <w:p w14:paraId="0BD2C1EE">
            <w:pPr>
              <w:pStyle w:val="8"/>
              <w:spacing w:line="268" w:lineRule="exact"/>
              <w:ind w:right="9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1560" w:type="dxa"/>
          </w:tcPr>
          <w:p w14:paraId="50E5482A">
            <w:pPr>
              <w:pStyle w:val="8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985" w:type="dxa"/>
          </w:tcPr>
          <w:p w14:paraId="219AFDF3">
            <w:pPr>
              <w:pStyle w:val="8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27" w:type="dxa"/>
          </w:tcPr>
          <w:p w14:paraId="2D20E30B">
            <w:pPr>
              <w:pStyle w:val="8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684" w:type="dxa"/>
          </w:tcPr>
          <w:p w14:paraId="36859767">
            <w:pPr>
              <w:pStyle w:val="8"/>
              <w:rPr>
                <w:sz w:val="24"/>
              </w:rPr>
            </w:pPr>
          </w:p>
        </w:tc>
      </w:tr>
    </w:tbl>
    <w:p w14:paraId="78E4F526">
      <w:pPr>
        <w:pStyle w:val="8"/>
        <w:spacing w:after="0"/>
        <w:rPr>
          <w:sz w:val="24"/>
        </w:rPr>
        <w:sectPr>
          <w:pgSz w:w="16860" w:h="11930" w:orient="landscape"/>
          <w:pgMar w:top="780" w:right="708" w:bottom="280" w:left="992" w:header="720" w:footer="720" w:gutter="0"/>
          <w:cols w:space="720" w:num="1"/>
        </w:sectPr>
      </w:pPr>
    </w:p>
    <w:p w14:paraId="78D7D3E4">
      <w:pPr>
        <w:pStyle w:val="2"/>
        <w:spacing w:before="69"/>
        <w:ind w:left="140"/>
      </w:pPr>
      <w:r>
        <w:t>ПОУРОЧНОЕ</w:t>
      </w:r>
      <w:r>
        <w:rPr>
          <w:spacing w:val="-2"/>
        </w:rPr>
        <w:t xml:space="preserve"> ПЛАНИРОВАНИЕ</w:t>
      </w:r>
    </w:p>
    <w:p w14:paraId="4F3292AC">
      <w:pPr>
        <w:spacing w:before="162"/>
        <w:ind w:left="140" w:right="0" w:firstLine="0"/>
        <w:jc w:val="left"/>
        <w:rPr>
          <w:b/>
          <w:sz w:val="24"/>
        </w:rPr>
      </w:pPr>
      <w:r>
        <w:rPr>
          <w:b/>
          <w:sz w:val="24"/>
        </w:rPr>
        <w:t xml:space="preserve">11 </w:t>
      </w:r>
      <w:r>
        <w:rPr>
          <w:b/>
          <w:spacing w:val="-2"/>
          <w:sz w:val="24"/>
        </w:rPr>
        <w:t>КЛАСС</w:t>
      </w:r>
    </w:p>
    <w:p w14:paraId="4513BA00">
      <w:pPr>
        <w:pStyle w:val="5"/>
        <w:spacing w:before="183" w:after="1"/>
        <w:ind w:left="0" w:firstLine="0"/>
        <w:jc w:val="left"/>
        <w:rPr>
          <w:b/>
          <w:sz w:val="20"/>
        </w:rPr>
      </w:pPr>
    </w:p>
    <w:tbl>
      <w:tblPr>
        <w:tblStyle w:val="4"/>
        <w:tblW w:w="0" w:type="auto"/>
        <w:tblInd w:w="1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4"/>
        <w:gridCol w:w="6102"/>
        <w:gridCol w:w="1134"/>
        <w:gridCol w:w="1986"/>
        <w:gridCol w:w="1987"/>
        <w:gridCol w:w="2978"/>
      </w:tblGrid>
      <w:tr w14:paraId="1B2A93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04" w:type="dxa"/>
            <w:vMerge w:val="restart"/>
          </w:tcPr>
          <w:p w14:paraId="6021FB49">
            <w:pPr>
              <w:pStyle w:val="8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6102" w:type="dxa"/>
            <w:vMerge w:val="restart"/>
          </w:tcPr>
          <w:p w14:paraId="126EC66F">
            <w:pPr>
              <w:pStyle w:val="8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5107" w:type="dxa"/>
            <w:gridSpan w:val="3"/>
          </w:tcPr>
          <w:p w14:paraId="6942C2EA">
            <w:pPr>
              <w:pStyle w:val="8"/>
              <w:spacing w:line="273" w:lineRule="exact"/>
              <w:ind w:left="1573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978" w:type="dxa"/>
            <w:vMerge w:val="restart"/>
          </w:tcPr>
          <w:p w14:paraId="56D89A04">
            <w:pPr>
              <w:pStyle w:val="8"/>
              <w:ind w:left="160" w:right="165" w:firstLine="9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(цифровые) образовательные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ресурсы</w:t>
            </w:r>
          </w:p>
        </w:tc>
      </w:tr>
      <w:tr w14:paraId="0A49D5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3" w:hRule="atLeast"/>
        </w:trPr>
        <w:tc>
          <w:tcPr>
            <w:tcW w:w="704" w:type="dxa"/>
            <w:vMerge w:val="continue"/>
            <w:tcBorders>
              <w:top w:val="nil"/>
            </w:tcBorders>
          </w:tcPr>
          <w:p w14:paraId="75015EF5">
            <w:pPr>
              <w:rPr>
                <w:sz w:val="2"/>
                <w:szCs w:val="2"/>
              </w:rPr>
            </w:pPr>
          </w:p>
        </w:tc>
        <w:tc>
          <w:tcPr>
            <w:tcW w:w="6102" w:type="dxa"/>
            <w:vMerge w:val="continue"/>
            <w:tcBorders>
              <w:top w:val="nil"/>
            </w:tcBorders>
          </w:tcPr>
          <w:p w14:paraId="06792BCD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14:paraId="323FEC81">
            <w:pPr>
              <w:pStyle w:val="8"/>
              <w:spacing w:before="32"/>
              <w:rPr>
                <w:b/>
                <w:sz w:val="24"/>
              </w:rPr>
            </w:pPr>
          </w:p>
          <w:p w14:paraId="2BD6122D">
            <w:pPr>
              <w:pStyle w:val="8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986" w:type="dxa"/>
          </w:tcPr>
          <w:p w14:paraId="27DC8519">
            <w:pPr>
              <w:pStyle w:val="8"/>
              <w:spacing w:before="152" w:line="268" w:lineRule="auto"/>
              <w:ind w:left="2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87" w:type="dxa"/>
          </w:tcPr>
          <w:p w14:paraId="29F0A158">
            <w:pPr>
              <w:pStyle w:val="8"/>
              <w:spacing w:line="271" w:lineRule="auto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978" w:type="dxa"/>
            <w:vMerge w:val="continue"/>
            <w:tcBorders>
              <w:top w:val="nil"/>
            </w:tcBorders>
          </w:tcPr>
          <w:p w14:paraId="549E46E8">
            <w:pPr>
              <w:rPr>
                <w:sz w:val="2"/>
                <w:szCs w:val="2"/>
              </w:rPr>
            </w:pPr>
          </w:p>
        </w:tc>
      </w:tr>
      <w:tr w14:paraId="289BB7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704" w:type="dxa"/>
            <w:vMerge w:val="continue"/>
            <w:tcBorders>
              <w:top w:val="nil"/>
            </w:tcBorders>
          </w:tcPr>
          <w:p w14:paraId="2D6247C9">
            <w:pPr>
              <w:rPr>
                <w:sz w:val="2"/>
                <w:szCs w:val="2"/>
              </w:rPr>
            </w:pPr>
          </w:p>
        </w:tc>
        <w:tc>
          <w:tcPr>
            <w:tcW w:w="6102" w:type="dxa"/>
            <w:vMerge w:val="continue"/>
            <w:tcBorders>
              <w:top w:val="nil"/>
            </w:tcBorders>
          </w:tcPr>
          <w:p w14:paraId="0259E2C9">
            <w:pPr>
              <w:rPr>
                <w:sz w:val="2"/>
                <w:szCs w:val="2"/>
              </w:rPr>
            </w:pPr>
          </w:p>
        </w:tc>
        <w:tc>
          <w:tcPr>
            <w:tcW w:w="8085" w:type="dxa"/>
            <w:gridSpan w:val="4"/>
          </w:tcPr>
          <w:p w14:paraId="213C0630">
            <w:pPr>
              <w:pStyle w:val="8"/>
              <w:rPr>
                <w:sz w:val="20"/>
              </w:rPr>
            </w:pPr>
          </w:p>
        </w:tc>
      </w:tr>
      <w:tr w14:paraId="2468DE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704" w:type="dxa"/>
          </w:tcPr>
          <w:p w14:paraId="462B2875">
            <w:pPr>
              <w:pStyle w:val="8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02" w:type="dxa"/>
          </w:tcPr>
          <w:p w14:paraId="130549D5">
            <w:pPr>
              <w:pStyle w:val="8"/>
              <w:ind w:left="109"/>
              <w:rPr>
                <w:sz w:val="24"/>
              </w:rPr>
            </w:pPr>
            <w:r>
              <w:rPr>
                <w:sz w:val="24"/>
              </w:rPr>
              <w:t>Гражданское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отрасль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права. Субъекты гражданско - правовых отношений.</w:t>
            </w:r>
          </w:p>
        </w:tc>
        <w:tc>
          <w:tcPr>
            <w:tcW w:w="1134" w:type="dxa"/>
          </w:tcPr>
          <w:p w14:paraId="2966A3B3">
            <w:pPr>
              <w:pStyle w:val="8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6" w:type="dxa"/>
          </w:tcPr>
          <w:p w14:paraId="006786F8">
            <w:pPr>
              <w:pStyle w:val="8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7" w:type="dxa"/>
          </w:tcPr>
          <w:p w14:paraId="1428EDCD">
            <w:pPr>
              <w:pStyle w:val="8"/>
              <w:rPr>
                <w:sz w:val="24"/>
              </w:rPr>
            </w:pPr>
          </w:p>
        </w:tc>
        <w:tc>
          <w:tcPr>
            <w:tcW w:w="2978" w:type="dxa"/>
          </w:tcPr>
          <w:p w14:paraId="57E9C233">
            <w:pPr>
              <w:pStyle w:val="8"/>
              <w:ind w:left="103" w:right="4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Российская </w:t>
            </w:r>
            <w:r>
              <w:rPr>
                <w:sz w:val="24"/>
              </w:rPr>
              <w:t>электронная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школа</w:t>
            </w:r>
          </w:p>
          <w:p w14:paraId="1568978E">
            <w:pPr>
              <w:pStyle w:val="8"/>
              <w:spacing w:line="264" w:lineRule="exact"/>
              <w:ind w:left="103"/>
              <w:rPr>
                <w:sz w:val="24"/>
              </w:rPr>
            </w:pPr>
            <w:r>
              <w:fldChar w:fldCharType="begin"/>
            </w:r>
            <w:r>
              <w:instrText xml:space="preserve"> HYPERLINK "https://resh.edu.ru/su"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4"/>
                <w:u w:val="single" w:color="0462C1"/>
              </w:rPr>
              <w:t>https://resh.edu.ru/su</w:t>
            </w:r>
            <w:r>
              <w:rPr>
                <w:color w:val="0462C1"/>
                <w:spacing w:val="-2"/>
                <w:sz w:val="24"/>
                <w:u w:val="single" w:color="0462C1"/>
              </w:rPr>
              <w:fldChar w:fldCharType="end"/>
            </w:r>
          </w:p>
        </w:tc>
      </w:tr>
      <w:tr w14:paraId="3E038E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704" w:type="dxa"/>
          </w:tcPr>
          <w:p w14:paraId="58C544C1">
            <w:pPr>
              <w:pStyle w:val="8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102" w:type="dxa"/>
          </w:tcPr>
          <w:p w14:paraId="3FEFC2DD">
            <w:pPr>
              <w:pStyle w:val="8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Обязательственное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</w:t>
            </w:r>
          </w:p>
        </w:tc>
        <w:tc>
          <w:tcPr>
            <w:tcW w:w="1134" w:type="dxa"/>
          </w:tcPr>
          <w:p w14:paraId="362AD5A7">
            <w:pPr>
              <w:pStyle w:val="8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6" w:type="dxa"/>
          </w:tcPr>
          <w:p w14:paraId="0D1E6581">
            <w:pPr>
              <w:pStyle w:val="8"/>
              <w:rPr>
                <w:sz w:val="24"/>
              </w:rPr>
            </w:pPr>
          </w:p>
        </w:tc>
        <w:tc>
          <w:tcPr>
            <w:tcW w:w="1987" w:type="dxa"/>
          </w:tcPr>
          <w:p w14:paraId="200A4DE1">
            <w:pPr>
              <w:pStyle w:val="8"/>
              <w:rPr>
                <w:sz w:val="24"/>
              </w:rPr>
            </w:pPr>
          </w:p>
        </w:tc>
        <w:tc>
          <w:tcPr>
            <w:tcW w:w="2978" w:type="dxa"/>
          </w:tcPr>
          <w:p w14:paraId="2618C154">
            <w:pPr>
              <w:pStyle w:val="8"/>
              <w:spacing w:line="268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Российская</w:t>
            </w:r>
          </w:p>
          <w:p w14:paraId="6E8B7235">
            <w:pPr>
              <w:pStyle w:val="8"/>
              <w:spacing w:line="270" w:lineRule="atLeast"/>
              <w:ind w:left="103" w:right="477"/>
              <w:rPr>
                <w:sz w:val="24"/>
              </w:rPr>
            </w:pPr>
            <w:r>
              <w:rPr>
                <w:sz w:val="24"/>
              </w:rPr>
              <w:t xml:space="preserve">электронная школа </w:t>
            </w:r>
            <w:r>
              <w:fldChar w:fldCharType="begin"/>
            </w:r>
            <w:r>
              <w:instrText xml:space="preserve"> HYPERLINK "https://resh.edu.ru/su"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4"/>
                <w:u w:val="single" w:color="0462C1"/>
              </w:rPr>
              <w:t>https://resh.edu.ru/su</w:t>
            </w:r>
            <w:r>
              <w:rPr>
                <w:color w:val="0462C1"/>
                <w:spacing w:val="-2"/>
                <w:sz w:val="24"/>
                <w:u w:val="single" w:color="0462C1"/>
              </w:rPr>
              <w:fldChar w:fldCharType="end"/>
            </w:r>
          </w:p>
        </w:tc>
      </w:tr>
      <w:tr w14:paraId="02E67A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704" w:type="dxa"/>
          </w:tcPr>
          <w:p w14:paraId="643074B0">
            <w:pPr>
              <w:pStyle w:val="8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102" w:type="dxa"/>
          </w:tcPr>
          <w:p w14:paraId="539FC435">
            <w:pPr>
              <w:pStyle w:val="8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сущность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договора.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договоров.</w:t>
            </w:r>
          </w:p>
        </w:tc>
        <w:tc>
          <w:tcPr>
            <w:tcW w:w="1134" w:type="dxa"/>
          </w:tcPr>
          <w:p w14:paraId="73E5D32E">
            <w:pPr>
              <w:pStyle w:val="8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6" w:type="dxa"/>
          </w:tcPr>
          <w:p w14:paraId="74527557">
            <w:pPr>
              <w:pStyle w:val="8"/>
              <w:rPr>
                <w:sz w:val="24"/>
              </w:rPr>
            </w:pPr>
          </w:p>
        </w:tc>
        <w:tc>
          <w:tcPr>
            <w:tcW w:w="1987" w:type="dxa"/>
          </w:tcPr>
          <w:p w14:paraId="0ECA6C95">
            <w:pPr>
              <w:pStyle w:val="8"/>
              <w:rPr>
                <w:sz w:val="24"/>
              </w:rPr>
            </w:pPr>
          </w:p>
        </w:tc>
        <w:tc>
          <w:tcPr>
            <w:tcW w:w="2978" w:type="dxa"/>
          </w:tcPr>
          <w:p w14:paraId="7A67D0D1">
            <w:pPr>
              <w:pStyle w:val="8"/>
              <w:ind w:left="103" w:right="4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Российская </w:t>
            </w:r>
            <w:r>
              <w:rPr>
                <w:sz w:val="24"/>
              </w:rPr>
              <w:t>электронная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школа</w:t>
            </w:r>
          </w:p>
          <w:p w14:paraId="34C404A7">
            <w:pPr>
              <w:pStyle w:val="8"/>
              <w:spacing w:line="264" w:lineRule="exact"/>
              <w:ind w:left="103"/>
              <w:rPr>
                <w:sz w:val="24"/>
              </w:rPr>
            </w:pPr>
            <w:r>
              <w:fldChar w:fldCharType="begin"/>
            </w:r>
            <w:r>
              <w:instrText xml:space="preserve"> HYPERLINK "https://resh.edu.ru/su"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4"/>
                <w:u w:val="single" w:color="0462C1"/>
              </w:rPr>
              <w:t>https://resh.edu.ru/su</w:t>
            </w:r>
            <w:r>
              <w:rPr>
                <w:color w:val="0462C1"/>
                <w:spacing w:val="-2"/>
                <w:sz w:val="24"/>
                <w:u w:val="single" w:color="0462C1"/>
              </w:rPr>
              <w:fldChar w:fldCharType="end"/>
            </w:r>
          </w:p>
        </w:tc>
      </w:tr>
      <w:tr w14:paraId="6F4A8C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704" w:type="dxa"/>
          </w:tcPr>
          <w:p w14:paraId="2AD90AEB">
            <w:pPr>
              <w:pStyle w:val="8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102" w:type="dxa"/>
          </w:tcPr>
          <w:p w14:paraId="3DA720D7">
            <w:pPr>
              <w:pStyle w:val="8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собственности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виды.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собственность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19B728C5">
            <w:pPr>
              <w:pStyle w:val="8"/>
              <w:tabs>
                <w:tab w:val="left" w:pos="1292"/>
                <w:tab w:val="left" w:pos="2419"/>
                <w:tab w:val="left" w:pos="3336"/>
                <w:tab w:val="left" w:pos="5240"/>
              </w:tabs>
              <w:spacing w:line="270" w:lineRule="atLeast"/>
              <w:ind w:left="109" w:right="97"/>
              <w:rPr>
                <w:sz w:val="24"/>
              </w:rPr>
            </w:pPr>
            <w:r>
              <w:rPr>
                <w:spacing w:val="-2"/>
                <w:sz w:val="24"/>
              </w:rPr>
              <w:t>порядок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защиты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права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собственности.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Защита </w:t>
            </w:r>
            <w:r>
              <w:rPr>
                <w:sz w:val="24"/>
              </w:rPr>
              <w:t>неимущественных прав.</w:t>
            </w:r>
          </w:p>
        </w:tc>
        <w:tc>
          <w:tcPr>
            <w:tcW w:w="1134" w:type="dxa"/>
          </w:tcPr>
          <w:p w14:paraId="5FF474EA">
            <w:pPr>
              <w:pStyle w:val="8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6" w:type="dxa"/>
          </w:tcPr>
          <w:p w14:paraId="4D8625BA">
            <w:pPr>
              <w:pStyle w:val="8"/>
              <w:rPr>
                <w:sz w:val="24"/>
              </w:rPr>
            </w:pPr>
          </w:p>
        </w:tc>
        <w:tc>
          <w:tcPr>
            <w:tcW w:w="1987" w:type="dxa"/>
          </w:tcPr>
          <w:p w14:paraId="2777E197">
            <w:pPr>
              <w:pStyle w:val="8"/>
              <w:rPr>
                <w:sz w:val="24"/>
              </w:rPr>
            </w:pPr>
          </w:p>
        </w:tc>
        <w:tc>
          <w:tcPr>
            <w:tcW w:w="2978" w:type="dxa"/>
          </w:tcPr>
          <w:p w14:paraId="06D448FE">
            <w:pPr>
              <w:pStyle w:val="8"/>
              <w:spacing w:line="268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Российская</w:t>
            </w:r>
          </w:p>
          <w:p w14:paraId="5FE3F776">
            <w:pPr>
              <w:pStyle w:val="8"/>
              <w:spacing w:line="270" w:lineRule="atLeast"/>
              <w:ind w:left="103" w:right="477"/>
              <w:rPr>
                <w:sz w:val="24"/>
              </w:rPr>
            </w:pPr>
            <w:r>
              <w:rPr>
                <w:sz w:val="24"/>
              </w:rPr>
              <w:t xml:space="preserve">электронная школа </w:t>
            </w:r>
            <w:r>
              <w:fldChar w:fldCharType="begin"/>
            </w:r>
            <w:r>
              <w:instrText xml:space="preserve"> HYPERLINK "https://resh.edu.ru/su"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4"/>
                <w:u w:val="single" w:color="0462C1"/>
              </w:rPr>
              <w:t>https://resh.edu.ru/su</w:t>
            </w:r>
            <w:r>
              <w:rPr>
                <w:color w:val="0462C1"/>
                <w:spacing w:val="-2"/>
                <w:sz w:val="24"/>
                <w:u w:val="single" w:color="0462C1"/>
              </w:rPr>
              <w:fldChar w:fldCharType="end"/>
            </w:r>
          </w:p>
        </w:tc>
      </w:tr>
      <w:tr w14:paraId="348923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704" w:type="dxa"/>
          </w:tcPr>
          <w:p w14:paraId="34D018EC">
            <w:pPr>
              <w:pStyle w:val="8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102" w:type="dxa"/>
          </w:tcPr>
          <w:p w14:paraId="7246F123">
            <w:pPr>
              <w:pStyle w:val="8"/>
              <w:ind w:left="109"/>
              <w:rPr>
                <w:sz w:val="24"/>
              </w:rPr>
            </w:pPr>
            <w:r>
              <w:rPr>
                <w:sz w:val="24"/>
              </w:rPr>
              <w:t>Гражданско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-правовая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испособы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защиты гражданских прав.</w:t>
            </w:r>
          </w:p>
        </w:tc>
        <w:tc>
          <w:tcPr>
            <w:tcW w:w="1134" w:type="dxa"/>
          </w:tcPr>
          <w:p w14:paraId="589D3915">
            <w:pPr>
              <w:pStyle w:val="8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6" w:type="dxa"/>
          </w:tcPr>
          <w:p w14:paraId="7705E9EC">
            <w:pPr>
              <w:pStyle w:val="8"/>
              <w:rPr>
                <w:sz w:val="24"/>
              </w:rPr>
            </w:pPr>
          </w:p>
        </w:tc>
        <w:tc>
          <w:tcPr>
            <w:tcW w:w="1987" w:type="dxa"/>
          </w:tcPr>
          <w:p w14:paraId="116DE2E0">
            <w:pPr>
              <w:pStyle w:val="8"/>
              <w:rPr>
                <w:sz w:val="24"/>
              </w:rPr>
            </w:pPr>
          </w:p>
        </w:tc>
        <w:tc>
          <w:tcPr>
            <w:tcW w:w="2978" w:type="dxa"/>
          </w:tcPr>
          <w:p w14:paraId="103F6487">
            <w:pPr>
              <w:pStyle w:val="8"/>
              <w:ind w:left="103" w:right="4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Российская </w:t>
            </w:r>
            <w:r>
              <w:rPr>
                <w:sz w:val="24"/>
              </w:rPr>
              <w:t>электронная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школа</w:t>
            </w:r>
          </w:p>
          <w:p w14:paraId="4E8D86B5">
            <w:pPr>
              <w:pStyle w:val="8"/>
              <w:spacing w:line="264" w:lineRule="exact"/>
              <w:ind w:left="103"/>
              <w:rPr>
                <w:sz w:val="24"/>
              </w:rPr>
            </w:pPr>
            <w:r>
              <w:fldChar w:fldCharType="begin"/>
            </w:r>
            <w:r>
              <w:instrText xml:space="preserve"> HYPERLINK "https://resh.edu.ru/su"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4"/>
                <w:u w:val="single" w:color="0462C1"/>
              </w:rPr>
              <w:t>https://resh.edu.ru/su</w:t>
            </w:r>
            <w:r>
              <w:rPr>
                <w:color w:val="0462C1"/>
                <w:spacing w:val="-2"/>
                <w:sz w:val="24"/>
                <w:u w:val="single" w:color="0462C1"/>
              </w:rPr>
              <w:fldChar w:fldCharType="end"/>
            </w:r>
          </w:p>
        </w:tc>
      </w:tr>
      <w:tr w14:paraId="6776DA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704" w:type="dxa"/>
          </w:tcPr>
          <w:p w14:paraId="501077E1">
            <w:pPr>
              <w:pStyle w:val="8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102" w:type="dxa"/>
          </w:tcPr>
          <w:p w14:paraId="76B5A0D3">
            <w:pPr>
              <w:pStyle w:val="8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Государство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субъект</w:t>
            </w:r>
            <w:r>
              <w:rPr>
                <w:spacing w:val="-2"/>
                <w:sz w:val="24"/>
              </w:rPr>
              <w:t xml:space="preserve"> экономическихотношений.</w:t>
            </w:r>
          </w:p>
        </w:tc>
        <w:tc>
          <w:tcPr>
            <w:tcW w:w="1134" w:type="dxa"/>
          </w:tcPr>
          <w:p w14:paraId="4B524FCB">
            <w:pPr>
              <w:pStyle w:val="8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6" w:type="dxa"/>
          </w:tcPr>
          <w:p w14:paraId="0522CB72">
            <w:pPr>
              <w:pStyle w:val="8"/>
              <w:rPr>
                <w:sz w:val="24"/>
              </w:rPr>
            </w:pPr>
          </w:p>
        </w:tc>
        <w:tc>
          <w:tcPr>
            <w:tcW w:w="1987" w:type="dxa"/>
          </w:tcPr>
          <w:p w14:paraId="134C4803">
            <w:pPr>
              <w:pStyle w:val="8"/>
              <w:rPr>
                <w:sz w:val="24"/>
              </w:rPr>
            </w:pPr>
          </w:p>
        </w:tc>
        <w:tc>
          <w:tcPr>
            <w:tcW w:w="2978" w:type="dxa"/>
          </w:tcPr>
          <w:p w14:paraId="62C3FAE5">
            <w:pPr>
              <w:pStyle w:val="8"/>
              <w:ind w:left="103" w:right="4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Российская </w:t>
            </w:r>
            <w:r>
              <w:rPr>
                <w:sz w:val="24"/>
              </w:rPr>
              <w:t>электронная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школа</w:t>
            </w:r>
          </w:p>
          <w:p w14:paraId="2E9B506E">
            <w:pPr>
              <w:pStyle w:val="8"/>
              <w:spacing w:line="264" w:lineRule="exact"/>
              <w:ind w:left="103"/>
              <w:rPr>
                <w:sz w:val="24"/>
              </w:rPr>
            </w:pPr>
            <w:r>
              <w:fldChar w:fldCharType="begin"/>
            </w:r>
            <w:r>
              <w:instrText xml:space="preserve"> HYPERLINK "https://resh.edu.ru/su"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4"/>
                <w:u w:val="single" w:color="0462C1"/>
              </w:rPr>
              <w:t>https://resh.edu.ru/su</w:t>
            </w:r>
            <w:r>
              <w:rPr>
                <w:color w:val="0462C1"/>
                <w:spacing w:val="-2"/>
                <w:sz w:val="24"/>
                <w:u w:val="single" w:color="0462C1"/>
              </w:rPr>
              <w:fldChar w:fldCharType="end"/>
            </w:r>
          </w:p>
        </w:tc>
      </w:tr>
      <w:tr w14:paraId="3D5EBF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704" w:type="dxa"/>
          </w:tcPr>
          <w:p w14:paraId="4025FCC1">
            <w:pPr>
              <w:pStyle w:val="8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102" w:type="dxa"/>
          </w:tcPr>
          <w:p w14:paraId="6E8782F3">
            <w:pPr>
              <w:pStyle w:val="8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Предпринимательство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предпринимательское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право.</w:t>
            </w:r>
          </w:p>
          <w:p w14:paraId="1030D703">
            <w:pPr>
              <w:pStyle w:val="8"/>
              <w:tabs>
                <w:tab w:val="left" w:pos="1636"/>
                <w:tab w:val="left" w:pos="3710"/>
              </w:tabs>
              <w:spacing w:line="270" w:lineRule="atLeast"/>
              <w:ind w:left="109" w:right="99"/>
              <w:rPr>
                <w:sz w:val="24"/>
              </w:rPr>
            </w:pPr>
            <w:r>
              <w:rPr>
                <w:spacing w:val="-2"/>
                <w:sz w:val="24"/>
              </w:rPr>
              <w:t>Правовое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регулирование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предпринимательской деятельности.</w:t>
            </w:r>
          </w:p>
        </w:tc>
        <w:tc>
          <w:tcPr>
            <w:tcW w:w="1134" w:type="dxa"/>
          </w:tcPr>
          <w:p w14:paraId="2F205EB7">
            <w:pPr>
              <w:pStyle w:val="8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6" w:type="dxa"/>
          </w:tcPr>
          <w:p w14:paraId="763EA5B4">
            <w:pPr>
              <w:pStyle w:val="8"/>
              <w:rPr>
                <w:sz w:val="24"/>
              </w:rPr>
            </w:pPr>
          </w:p>
        </w:tc>
        <w:tc>
          <w:tcPr>
            <w:tcW w:w="1987" w:type="dxa"/>
          </w:tcPr>
          <w:p w14:paraId="04B38348">
            <w:pPr>
              <w:pStyle w:val="8"/>
              <w:rPr>
                <w:sz w:val="24"/>
              </w:rPr>
            </w:pPr>
          </w:p>
        </w:tc>
        <w:tc>
          <w:tcPr>
            <w:tcW w:w="2978" w:type="dxa"/>
          </w:tcPr>
          <w:p w14:paraId="52D559E0">
            <w:pPr>
              <w:pStyle w:val="8"/>
              <w:spacing w:line="268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Российская</w:t>
            </w:r>
          </w:p>
          <w:p w14:paraId="059F7D9F">
            <w:pPr>
              <w:pStyle w:val="8"/>
              <w:spacing w:line="270" w:lineRule="atLeast"/>
              <w:ind w:left="103" w:right="477"/>
              <w:rPr>
                <w:sz w:val="24"/>
              </w:rPr>
            </w:pPr>
            <w:r>
              <w:rPr>
                <w:sz w:val="24"/>
              </w:rPr>
              <w:t xml:space="preserve">электронная школа </w:t>
            </w:r>
            <w:r>
              <w:fldChar w:fldCharType="begin"/>
            </w:r>
            <w:r>
              <w:instrText xml:space="preserve"> HYPERLINK "https://resh.edu.ru/su"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4"/>
                <w:u w:val="single" w:color="0462C1"/>
              </w:rPr>
              <w:t>https://resh.edu.ru/su</w:t>
            </w:r>
            <w:r>
              <w:rPr>
                <w:color w:val="0462C1"/>
                <w:spacing w:val="-2"/>
                <w:sz w:val="24"/>
                <w:u w:val="single" w:color="0462C1"/>
              </w:rPr>
              <w:fldChar w:fldCharType="end"/>
            </w:r>
          </w:p>
        </w:tc>
      </w:tr>
      <w:tr w14:paraId="46AC70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704" w:type="dxa"/>
          </w:tcPr>
          <w:p w14:paraId="1B51F75A">
            <w:pPr>
              <w:pStyle w:val="8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102" w:type="dxa"/>
          </w:tcPr>
          <w:p w14:paraId="3C12E174">
            <w:pPr>
              <w:pStyle w:val="8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потребителей.</w:t>
            </w:r>
          </w:p>
        </w:tc>
        <w:tc>
          <w:tcPr>
            <w:tcW w:w="1134" w:type="dxa"/>
          </w:tcPr>
          <w:p w14:paraId="37341A4F">
            <w:pPr>
              <w:pStyle w:val="8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6" w:type="dxa"/>
          </w:tcPr>
          <w:p w14:paraId="28BD934A">
            <w:pPr>
              <w:pStyle w:val="8"/>
              <w:rPr>
                <w:sz w:val="24"/>
              </w:rPr>
            </w:pPr>
          </w:p>
        </w:tc>
        <w:tc>
          <w:tcPr>
            <w:tcW w:w="1987" w:type="dxa"/>
          </w:tcPr>
          <w:p w14:paraId="618409F5">
            <w:pPr>
              <w:pStyle w:val="8"/>
              <w:rPr>
                <w:sz w:val="24"/>
              </w:rPr>
            </w:pPr>
          </w:p>
        </w:tc>
        <w:tc>
          <w:tcPr>
            <w:tcW w:w="2978" w:type="dxa"/>
          </w:tcPr>
          <w:p w14:paraId="284CF16D">
            <w:pPr>
              <w:pStyle w:val="8"/>
              <w:spacing w:line="270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Российская</w:t>
            </w:r>
          </w:p>
          <w:p w14:paraId="396833A8">
            <w:pPr>
              <w:pStyle w:val="8"/>
              <w:spacing w:line="270" w:lineRule="atLeast"/>
              <w:ind w:left="103" w:right="477"/>
              <w:rPr>
                <w:sz w:val="24"/>
              </w:rPr>
            </w:pPr>
            <w:r>
              <w:rPr>
                <w:sz w:val="24"/>
              </w:rPr>
              <w:t xml:space="preserve">электронная школа </w:t>
            </w:r>
            <w:r>
              <w:fldChar w:fldCharType="begin"/>
            </w:r>
            <w:r>
              <w:instrText xml:space="preserve"> HYPERLINK "https://resh.edu.ru/su"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4"/>
                <w:u w:val="single" w:color="0462C1"/>
              </w:rPr>
              <w:t>https://resh.edu.ru/su</w:t>
            </w:r>
            <w:r>
              <w:rPr>
                <w:color w:val="0462C1"/>
                <w:spacing w:val="-2"/>
                <w:sz w:val="24"/>
                <w:u w:val="single" w:color="0462C1"/>
              </w:rPr>
              <w:fldChar w:fldCharType="end"/>
            </w:r>
          </w:p>
        </w:tc>
      </w:tr>
      <w:tr w14:paraId="0C8942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704" w:type="dxa"/>
          </w:tcPr>
          <w:p w14:paraId="758FBF96">
            <w:pPr>
              <w:pStyle w:val="8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102" w:type="dxa"/>
          </w:tcPr>
          <w:p w14:paraId="787D97F6">
            <w:pPr>
              <w:pStyle w:val="8"/>
              <w:tabs>
                <w:tab w:val="left" w:pos="1306"/>
                <w:tab w:val="left" w:pos="2496"/>
                <w:tab w:val="left" w:pos="3391"/>
                <w:tab w:val="left" w:pos="4523"/>
              </w:tabs>
              <w:spacing w:line="27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Понятие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налогов.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налогов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уплачиваемые</w:t>
            </w:r>
          </w:p>
          <w:p w14:paraId="68AD7408">
            <w:pPr>
              <w:pStyle w:val="8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физическими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лицами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юридическими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лицами</w:t>
            </w:r>
          </w:p>
        </w:tc>
        <w:tc>
          <w:tcPr>
            <w:tcW w:w="1134" w:type="dxa"/>
          </w:tcPr>
          <w:p w14:paraId="418C9F04">
            <w:pPr>
              <w:pStyle w:val="8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6" w:type="dxa"/>
          </w:tcPr>
          <w:p w14:paraId="077B7859">
            <w:pPr>
              <w:pStyle w:val="8"/>
              <w:rPr>
                <w:sz w:val="24"/>
              </w:rPr>
            </w:pPr>
          </w:p>
        </w:tc>
        <w:tc>
          <w:tcPr>
            <w:tcW w:w="1987" w:type="dxa"/>
          </w:tcPr>
          <w:p w14:paraId="3D6F2460">
            <w:pPr>
              <w:pStyle w:val="8"/>
              <w:spacing w:line="270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8" w:type="dxa"/>
          </w:tcPr>
          <w:p w14:paraId="49D4B493">
            <w:pPr>
              <w:pStyle w:val="8"/>
              <w:spacing w:line="270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Российская</w:t>
            </w:r>
          </w:p>
          <w:p w14:paraId="2B229B0A">
            <w:pPr>
              <w:pStyle w:val="8"/>
              <w:spacing w:line="264" w:lineRule="exact"/>
              <w:ind w:left="103"/>
              <w:rPr>
                <w:sz w:val="24"/>
              </w:rPr>
            </w:pPr>
            <w:r>
              <w:rPr>
                <w:sz w:val="24"/>
              </w:rPr>
              <w:t>электронная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школа</w:t>
            </w:r>
          </w:p>
        </w:tc>
      </w:tr>
    </w:tbl>
    <w:p w14:paraId="0A581623">
      <w:pPr>
        <w:pStyle w:val="8"/>
        <w:spacing w:after="0" w:line="264" w:lineRule="exact"/>
        <w:rPr>
          <w:sz w:val="24"/>
        </w:rPr>
        <w:sectPr>
          <w:pgSz w:w="16860" w:h="11930" w:orient="landscape"/>
          <w:pgMar w:top="780" w:right="708" w:bottom="739" w:left="992" w:header="720" w:footer="720" w:gutter="0"/>
          <w:cols w:space="720" w:num="1"/>
        </w:sectPr>
      </w:pPr>
    </w:p>
    <w:tbl>
      <w:tblPr>
        <w:tblStyle w:val="4"/>
        <w:tblW w:w="0" w:type="auto"/>
        <w:tblInd w:w="1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4"/>
        <w:gridCol w:w="6102"/>
        <w:gridCol w:w="1134"/>
        <w:gridCol w:w="1986"/>
        <w:gridCol w:w="1987"/>
        <w:gridCol w:w="2978"/>
      </w:tblGrid>
      <w:tr w14:paraId="3F0401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704" w:type="dxa"/>
          </w:tcPr>
          <w:p w14:paraId="685B6817">
            <w:pPr>
              <w:pStyle w:val="8"/>
              <w:rPr>
                <w:sz w:val="24"/>
              </w:rPr>
            </w:pPr>
          </w:p>
        </w:tc>
        <w:tc>
          <w:tcPr>
            <w:tcW w:w="6102" w:type="dxa"/>
          </w:tcPr>
          <w:p w14:paraId="62254674">
            <w:pPr>
              <w:pStyle w:val="8"/>
              <w:rPr>
                <w:sz w:val="24"/>
              </w:rPr>
            </w:pPr>
          </w:p>
        </w:tc>
        <w:tc>
          <w:tcPr>
            <w:tcW w:w="1134" w:type="dxa"/>
          </w:tcPr>
          <w:p w14:paraId="6842E50F">
            <w:pPr>
              <w:pStyle w:val="8"/>
              <w:rPr>
                <w:sz w:val="24"/>
              </w:rPr>
            </w:pPr>
          </w:p>
        </w:tc>
        <w:tc>
          <w:tcPr>
            <w:tcW w:w="1986" w:type="dxa"/>
          </w:tcPr>
          <w:p w14:paraId="6432FCE5">
            <w:pPr>
              <w:pStyle w:val="8"/>
              <w:rPr>
                <w:sz w:val="24"/>
              </w:rPr>
            </w:pPr>
          </w:p>
        </w:tc>
        <w:tc>
          <w:tcPr>
            <w:tcW w:w="1987" w:type="dxa"/>
          </w:tcPr>
          <w:p w14:paraId="0BDC0207">
            <w:pPr>
              <w:pStyle w:val="8"/>
              <w:rPr>
                <w:sz w:val="24"/>
              </w:rPr>
            </w:pPr>
          </w:p>
        </w:tc>
        <w:tc>
          <w:tcPr>
            <w:tcW w:w="2978" w:type="dxa"/>
          </w:tcPr>
          <w:p w14:paraId="5E84B322">
            <w:pPr>
              <w:pStyle w:val="8"/>
              <w:spacing w:line="268" w:lineRule="exact"/>
              <w:ind w:left="103"/>
              <w:rPr>
                <w:sz w:val="24"/>
              </w:rPr>
            </w:pPr>
            <w:r>
              <w:fldChar w:fldCharType="begin"/>
            </w:r>
            <w:r>
              <w:instrText xml:space="preserve"> HYPERLINK "https://resh.edu.ru/su"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4"/>
                <w:u w:val="single" w:color="0462C1"/>
              </w:rPr>
              <w:t>https://resh.edu.ru/su</w:t>
            </w:r>
            <w:r>
              <w:rPr>
                <w:color w:val="0462C1"/>
                <w:spacing w:val="-2"/>
                <w:sz w:val="24"/>
                <w:u w:val="single" w:color="0462C1"/>
              </w:rPr>
              <w:fldChar w:fldCharType="end"/>
            </w:r>
          </w:p>
        </w:tc>
      </w:tr>
      <w:tr w14:paraId="0D7753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704" w:type="dxa"/>
          </w:tcPr>
          <w:p w14:paraId="1EDB0ED1">
            <w:pPr>
              <w:pStyle w:val="8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102" w:type="dxa"/>
          </w:tcPr>
          <w:p w14:paraId="18015D09">
            <w:pPr>
              <w:pStyle w:val="8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обязанности </w:t>
            </w:r>
            <w:r>
              <w:rPr>
                <w:spacing w:val="-2"/>
                <w:sz w:val="24"/>
              </w:rPr>
              <w:t>налогоплательщиков</w:t>
            </w:r>
          </w:p>
        </w:tc>
        <w:tc>
          <w:tcPr>
            <w:tcW w:w="1134" w:type="dxa"/>
          </w:tcPr>
          <w:p w14:paraId="73B2F635">
            <w:pPr>
              <w:pStyle w:val="8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6" w:type="dxa"/>
          </w:tcPr>
          <w:p w14:paraId="75B2D53B">
            <w:pPr>
              <w:pStyle w:val="8"/>
              <w:rPr>
                <w:sz w:val="24"/>
              </w:rPr>
            </w:pPr>
          </w:p>
        </w:tc>
        <w:tc>
          <w:tcPr>
            <w:tcW w:w="1987" w:type="dxa"/>
          </w:tcPr>
          <w:p w14:paraId="4DD82749">
            <w:pPr>
              <w:pStyle w:val="8"/>
              <w:rPr>
                <w:sz w:val="24"/>
              </w:rPr>
            </w:pPr>
          </w:p>
        </w:tc>
        <w:tc>
          <w:tcPr>
            <w:tcW w:w="2978" w:type="dxa"/>
          </w:tcPr>
          <w:p w14:paraId="7759502A">
            <w:pPr>
              <w:pStyle w:val="8"/>
              <w:spacing w:line="268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Российская</w:t>
            </w:r>
          </w:p>
          <w:p w14:paraId="3392F378">
            <w:pPr>
              <w:pStyle w:val="8"/>
              <w:spacing w:line="270" w:lineRule="atLeast"/>
              <w:ind w:left="103" w:right="477"/>
              <w:rPr>
                <w:sz w:val="24"/>
              </w:rPr>
            </w:pPr>
            <w:r>
              <w:rPr>
                <w:sz w:val="24"/>
              </w:rPr>
              <w:t xml:space="preserve">электронная школа </w:t>
            </w:r>
            <w:r>
              <w:fldChar w:fldCharType="begin"/>
            </w:r>
            <w:r>
              <w:instrText xml:space="preserve"> HYPERLINK "https://resh.edu.ru/su"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4"/>
                <w:u w:val="single" w:color="0462C1"/>
              </w:rPr>
              <w:t>https://resh.edu.ru/su</w:t>
            </w:r>
            <w:r>
              <w:rPr>
                <w:color w:val="0462C1"/>
                <w:spacing w:val="-2"/>
                <w:sz w:val="24"/>
                <w:u w:val="single" w:color="0462C1"/>
              </w:rPr>
              <w:fldChar w:fldCharType="end"/>
            </w:r>
          </w:p>
        </w:tc>
      </w:tr>
      <w:tr w14:paraId="7275C8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704" w:type="dxa"/>
          </w:tcPr>
          <w:p w14:paraId="6640ACE1">
            <w:pPr>
              <w:pStyle w:val="8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102" w:type="dxa"/>
          </w:tcPr>
          <w:p w14:paraId="4ED5D5C6">
            <w:pPr>
              <w:pStyle w:val="8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Правовые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института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брака.</w:t>
            </w:r>
          </w:p>
        </w:tc>
        <w:tc>
          <w:tcPr>
            <w:tcW w:w="1134" w:type="dxa"/>
          </w:tcPr>
          <w:p w14:paraId="01AF9067">
            <w:pPr>
              <w:pStyle w:val="8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6" w:type="dxa"/>
          </w:tcPr>
          <w:p w14:paraId="6C2CE3AC">
            <w:pPr>
              <w:pStyle w:val="8"/>
              <w:rPr>
                <w:sz w:val="24"/>
              </w:rPr>
            </w:pPr>
          </w:p>
        </w:tc>
        <w:tc>
          <w:tcPr>
            <w:tcW w:w="1987" w:type="dxa"/>
          </w:tcPr>
          <w:p w14:paraId="2EDCFAC2">
            <w:pPr>
              <w:pStyle w:val="8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8" w:type="dxa"/>
          </w:tcPr>
          <w:p w14:paraId="3BD17F00">
            <w:pPr>
              <w:pStyle w:val="8"/>
              <w:ind w:left="103" w:right="4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Российская </w:t>
            </w:r>
            <w:r>
              <w:rPr>
                <w:sz w:val="24"/>
              </w:rPr>
              <w:t>электронная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школа</w:t>
            </w:r>
          </w:p>
          <w:p w14:paraId="4F00986B">
            <w:pPr>
              <w:pStyle w:val="8"/>
              <w:spacing w:line="264" w:lineRule="exact"/>
              <w:ind w:left="103"/>
              <w:rPr>
                <w:sz w:val="24"/>
              </w:rPr>
            </w:pPr>
            <w:r>
              <w:fldChar w:fldCharType="begin"/>
            </w:r>
            <w:r>
              <w:instrText xml:space="preserve"> HYPERLINK "https://resh.edu.ru/su"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4"/>
                <w:u w:val="single" w:color="0462C1"/>
              </w:rPr>
              <w:t>https://resh.edu.ru/su</w:t>
            </w:r>
            <w:r>
              <w:rPr>
                <w:color w:val="0462C1"/>
                <w:spacing w:val="-2"/>
                <w:sz w:val="24"/>
                <w:u w:val="single" w:color="0462C1"/>
              </w:rPr>
              <w:fldChar w:fldCharType="end"/>
            </w:r>
          </w:p>
        </w:tc>
      </w:tr>
      <w:tr w14:paraId="45139D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704" w:type="dxa"/>
          </w:tcPr>
          <w:p w14:paraId="1696F052">
            <w:pPr>
              <w:pStyle w:val="8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102" w:type="dxa"/>
          </w:tcPr>
          <w:p w14:paraId="31C9720C">
            <w:pPr>
              <w:pStyle w:val="8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Родители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дети: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взаимоотношений.</w:t>
            </w:r>
          </w:p>
        </w:tc>
        <w:tc>
          <w:tcPr>
            <w:tcW w:w="1134" w:type="dxa"/>
          </w:tcPr>
          <w:p w14:paraId="542C1B45">
            <w:pPr>
              <w:pStyle w:val="8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6" w:type="dxa"/>
          </w:tcPr>
          <w:p w14:paraId="10A6345C">
            <w:pPr>
              <w:pStyle w:val="8"/>
              <w:rPr>
                <w:sz w:val="24"/>
              </w:rPr>
            </w:pPr>
          </w:p>
        </w:tc>
        <w:tc>
          <w:tcPr>
            <w:tcW w:w="1987" w:type="dxa"/>
          </w:tcPr>
          <w:p w14:paraId="3128E848">
            <w:pPr>
              <w:pStyle w:val="8"/>
              <w:rPr>
                <w:sz w:val="24"/>
              </w:rPr>
            </w:pPr>
          </w:p>
        </w:tc>
        <w:tc>
          <w:tcPr>
            <w:tcW w:w="2978" w:type="dxa"/>
          </w:tcPr>
          <w:p w14:paraId="741E14C2">
            <w:pPr>
              <w:pStyle w:val="8"/>
              <w:spacing w:line="268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Российская</w:t>
            </w:r>
          </w:p>
          <w:p w14:paraId="6E6A05C2">
            <w:pPr>
              <w:pStyle w:val="8"/>
              <w:spacing w:line="270" w:lineRule="atLeast"/>
              <w:ind w:left="103" w:right="477"/>
              <w:rPr>
                <w:sz w:val="24"/>
              </w:rPr>
            </w:pPr>
            <w:r>
              <w:rPr>
                <w:sz w:val="24"/>
              </w:rPr>
              <w:t xml:space="preserve">электронная школа </w:t>
            </w:r>
            <w:r>
              <w:fldChar w:fldCharType="begin"/>
            </w:r>
            <w:r>
              <w:instrText xml:space="preserve"> HYPERLINK "https://resh.edu.ru/su"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4"/>
                <w:u w:val="single" w:color="0462C1"/>
              </w:rPr>
              <w:t>https://resh.edu.ru/su</w:t>
            </w:r>
            <w:r>
              <w:rPr>
                <w:color w:val="0462C1"/>
                <w:spacing w:val="-2"/>
                <w:sz w:val="24"/>
                <w:u w:val="single" w:color="0462C1"/>
              </w:rPr>
              <w:fldChar w:fldCharType="end"/>
            </w:r>
          </w:p>
        </w:tc>
      </w:tr>
      <w:tr w14:paraId="47B00E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704" w:type="dxa"/>
          </w:tcPr>
          <w:p w14:paraId="7CD2D75E">
            <w:pPr>
              <w:pStyle w:val="8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102" w:type="dxa"/>
          </w:tcPr>
          <w:p w14:paraId="02E852FF">
            <w:pPr>
              <w:pStyle w:val="8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Трудовое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людей.</w:t>
            </w:r>
          </w:p>
        </w:tc>
        <w:tc>
          <w:tcPr>
            <w:tcW w:w="1134" w:type="dxa"/>
          </w:tcPr>
          <w:p w14:paraId="5722AA2A">
            <w:pPr>
              <w:pStyle w:val="8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6" w:type="dxa"/>
          </w:tcPr>
          <w:p w14:paraId="4514B6A2">
            <w:pPr>
              <w:pStyle w:val="8"/>
              <w:rPr>
                <w:sz w:val="24"/>
              </w:rPr>
            </w:pPr>
          </w:p>
        </w:tc>
        <w:tc>
          <w:tcPr>
            <w:tcW w:w="1987" w:type="dxa"/>
          </w:tcPr>
          <w:p w14:paraId="05AE2A2C">
            <w:pPr>
              <w:pStyle w:val="8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8" w:type="dxa"/>
          </w:tcPr>
          <w:p w14:paraId="11E42C01">
            <w:pPr>
              <w:pStyle w:val="8"/>
              <w:ind w:left="103" w:right="4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Российская </w:t>
            </w:r>
            <w:r>
              <w:rPr>
                <w:sz w:val="24"/>
              </w:rPr>
              <w:t>электронная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школа</w:t>
            </w:r>
          </w:p>
          <w:p w14:paraId="32609984">
            <w:pPr>
              <w:pStyle w:val="8"/>
              <w:spacing w:line="264" w:lineRule="exact"/>
              <w:ind w:left="103"/>
              <w:rPr>
                <w:sz w:val="24"/>
              </w:rPr>
            </w:pPr>
            <w:r>
              <w:fldChar w:fldCharType="begin"/>
            </w:r>
            <w:r>
              <w:instrText xml:space="preserve"> HYPERLINK "https://resh.edu.ru/su"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4"/>
                <w:u w:val="single" w:color="0462C1"/>
              </w:rPr>
              <w:t>https://resh.edu.ru/su</w:t>
            </w:r>
            <w:r>
              <w:rPr>
                <w:color w:val="0462C1"/>
                <w:spacing w:val="-2"/>
                <w:sz w:val="24"/>
                <w:u w:val="single" w:color="0462C1"/>
              </w:rPr>
              <w:fldChar w:fldCharType="end"/>
            </w:r>
          </w:p>
        </w:tc>
      </w:tr>
      <w:tr w14:paraId="6FBF3A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704" w:type="dxa"/>
          </w:tcPr>
          <w:p w14:paraId="3B62C505">
            <w:pPr>
              <w:pStyle w:val="8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6102" w:type="dxa"/>
          </w:tcPr>
          <w:p w14:paraId="6468C2E2">
            <w:pPr>
              <w:pStyle w:val="8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Занятость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трудоустройство</w:t>
            </w:r>
          </w:p>
        </w:tc>
        <w:tc>
          <w:tcPr>
            <w:tcW w:w="1134" w:type="dxa"/>
          </w:tcPr>
          <w:p w14:paraId="608D535A">
            <w:pPr>
              <w:pStyle w:val="8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6" w:type="dxa"/>
          </w:tcPr>
          <w:p w14:paraId="2E64ACB1">
            <w:pPr>
              <w:pStyle w:val="8"/>
              <w:rPr>
                <w:sz w:val="24"/>
              </w:rPr>
            </w:pPr>
          </w:p>
        </w:tc>
        <w:tc>
          <w:tcPr>
            <w:tcW w:w="1987" w:type="dxa"/>
          </w:tcPr>
          <w:p w14:paraId="2B912E49">
            <w:pPr>
              <w:pStyle w:val="8"/>
              <w:rPr>
                <w:sz w:val="24"/>
              </w:rPr>
            </w:pPr>
          </w:p>
        </w:tc>
        <w:tc>
          <w:tcPr>
            <w:tcW w:w="2978" w:type="dxa"/>
          </w:tcPr>
          <w:p w14:paraId="32BA4D6D">
            <w:pPr>
              <w:pStyle w:val="8"/>
              <w:ind w:left="103" w:right="4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Российская </w:t>
            </w:r>
            <w:r>
              <w:rPr>
                <w:sz w:val="24"/>
              </w:rPr>
              <w:t>электронная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школа</w:t>
            </w:r>
          </w:p>
          <w:p w14:paraId="5C52070D">
            <w:pPr>
              <w:pStyle w:val="8"/>
              <w:spacing w:line="264" w:lineRule="exact"/>
              <w:ind w:left="103"/>
              <w:rPr>
                <w:sz w:val="24"/>
              </w:rPr>
            </w:pPr>
            <w:r>
              <w:fldChar w:fldCharType="begin"/>
            </w:r>
            <w:r>
              <w:instrText xml:space="preserve"> HYPERLINK "https://resh.edu.ru/su"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4"/>
                <w:u w:val="single" w:color="0462C1"/>
              </w:rPr>
              <w:t>https://resh.edu.ru/su</w:t>
            </w:r>
            <w:r>
              <w:rPr>
                <w:color w:val="0462C1"/>
                <w:spacing w:val="-2"/>
                <w:sz w:val="24"/>
                <w:u w:val="single" w:color="0462C1"/>
              </w:rPr>
              <w:fldChar w:fldCharType="end"/>
            </w:r>
          </w:p>
        </w:tc>
      </w:tr>
      <w:tr w14:paraId="74E3F6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704" w:type="dxa"/>
          </w:tcPr>
          <w:p w14:paraId="60548B5C">
            <w:pPr>
              <w:pStyle w:val="8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6102" w:type="dxa"/>
          </w:tcPr>
          <w:p w14:paraId="7684D54F">
            <w:pPr>
              <w:pStyle w:val="8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Трудовые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правоотношения</w:t>
            </w:r>
          </w:p>
        </w:tc>
        <w:tc>
          <w:tcPr>
            <w:tcW w:w="1134" w:type="dxa"/>
          </w:tcPr>
          <w:p w14:paraId="6ED63878">
            <w:pPr>
              <w:pStyle w:val="8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6" w:type="dxa"/>
          </w:tcPr>
          <w:p w14:paraId="49C782F9">
            <w:pPr>
              <w:pStyle w:val="8"/>
              <w:rPr>
                <w:sz w:val="24"/>
              </w:rPr>
            </w:pPr>
          </w:p>
        </w:tc>
        <w:tc>
          <w:tcPr>
            <w:tcW w:w="1987" w:type="dxa"/>
          </w:tcPr>
          <w:p w14:paraId="690BB332">
            <w:pPr>
              <w:pStyle w:val="8"/>
              <w:rPr>
                <w:sz w:val="24"/>
              </w:rPr>
            </w:pPr>
          </w:p>
        </w:tc>
        <w:tc>
          <w:tcPr>
            <w:tcW w:w="2978" w:type="dxa"/>
          </w:tcPr>
          <w:p w14:paraId="4D85591A">
            <w:pPr>
              <w:pStyle w:val="8"/>
              <w:ind w:left="103" w:right="4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Российская </w:t>
            </w:r>
            <w:r>
              <w:rPr>
                <w:sz w:val="24"/>
              </w:rPr>
              <w:t>электронная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школа</w:t>
            </w:r>
          </w:p>
          <w:p w14:paraId="344C1B93">
            <w:pPr>
              <w:pStyle w:val="8"/>
              <w:spacing w:line="264" w:lineRule="exact"/>
              <w:ind w:left="103"/>
              <w:rPr>
                <w:sz w:val="24"/>
              </w:rPr>
            </w:pPr>
            <w:r>
              <w:fldChar w:fldCharType="begin"/>
            </w:r>
            <w:r>
              <w:instrText xml:space="preserve"> HYPERLINK "https://resh.edu.ru/su"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4"/>
                <w:u w:val="single" w:color="0462C1"/>
              </w:rPr>
              <w:t>https://resh.edu.ru/su</w:t>
            </w:r>
            <w:r>
              <w:rPr>
                <w:color w:val="0462C1"/>
                <w:spacing w:val="-2"/>
                <w:sz w:val="24"/>
                <w:u w:val="single" w:color="0462C1"/>
              </w:rPr>
              <w:fldChar w:fldCharType="end"/>
            </w:r>
          </w:p>
        </w:tc>
      </w:tr>
      <w:tr w14:paraId="3FE879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704" w:type="dxa"/>
          </w:tcPr>
          <w:p w14:paraId="4804DF62">
            <w:pPr>
              <w:pStyle w:val="8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6102" w:type="dxa"/>
          </w:tcPr>
          <w:p w14:paraId="79845948">
            <w:pPr>
              <w:pStyle w:val="8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регулирование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несовершеннолетних.</w:t>
            </w:r>
          </w:p>
        </w:tc>
        <w:tc>
          <w:tcPr>
            <w:tcW w:w="1134" w:type="dxa"/>
          </w:tcPr>
          <w:p w14:paraId="777BD74D">
            <w:pPr>
              <w:pStyle w:val="8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6" w:type="dxa"/>
          </w:tcPr>
          <w:p w14:paraId="3CA6F98A">
            <w:pPr>
              <w:pStyle w:val="8"/>
              <w:rPr>
                <w:sz w:val="24"/>
              </w:rPr>
            </w:pPr>
          </w:p>
        </w:tc>
        <w:tc>
          <w:tcPr>
            <w:tcW w:w="1987" w:type="dxa"/>
          </w:tcPr>
          <w:p w14:paraId="4D1C5E87">
            <w:pPr>
              <w:pStyle w:val="8"/>
              <w:rPr>
                <w:sz w:val="24"/>
              </w:rPr>
            </w:pPr>
          </w:p>
        </w:tc>
        <w:tc>
          <w:tcPr>
            <w:tcW w:w="2978" w:type="dxa"/>
          </w:tcPr>
          <w:p w14:paraId="07CA49E5">
            <w:pPr>
              <w:pStyle w:val="8"/>
              <w:ind w:left="103" w:right="4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Российская </w:t>
            </w:r>
            <w:r>
              <w:rPr>
                <w:sz w:val="24"/>
              </w:rPr>
              <w:t>электронная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школа</w:t>
            </w:r>
          </w:p>
          <w:p w14:paraId="2B09D764">
            <w:pPr>
              <w:pStyle w:val="8"/>
              <w:spacing w:line="264" w:lineRule="exact"/>
              <w:ind w:left="103"/>
              <w:rPr>
                <w:sz w:val="24"/>
              </w:rPr>
            </w:pPr>
            <w:r>
              <w:fldChar w:fldCharType="begin"/>
            </w:r>
            <w:r>
              <w:instrText xml:space="preserve"> HYPERLINK "https://resh.edu.ru/su"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4"/>
                <w:u w:val="single" w:color="0462C1"/>
              </w:rPr>
              <w:t>https://resh.edu.ru/su</w:t>
            </w:r>
            <w:r>
              <w:rPr>
                <w:color w:val="0462C1"/>
                <w:spacing w:val="-2"/>
                <w:sz w:val="24"/>
                <w:u w:val="single" w:color="0462C1"/>
              </w:rPr>
              <w:fldChar w:fldCharType="end"/>
            </w:r>
          </w:p>
        </w:tc>
      </w:tr>
      <w:tr w14:paraId="64FB4D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704" w:type="dxa"/>
          </w:tcPr>
          <w:p w14:paraId="64BF845B">
            <w:pPr>
              <w:pStyle w:val="8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6102" w:type="dxa"/>
          </w:tcPr>
          <w:p w14:paraId="6D2D35F0">
            <w:pPr>
              <w:pStyle w:val="8"/>
              <w:tabs>
                <w:tab w:val="left" w:pos="2813"/>
                <w:tab w:val="left" w:pos="4132"/>
              </w:tabs>
              <w:ind w:left="109" w:right="97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Административное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право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(правоотношения, </w:t>
            </w:r>
            <w:r>
              <w:rPr>
                <w:sz w:val="24"/>
              </w:rPr>
              <w:t>правонарушения, ответственность)</w:t>
            </w:r>
          </w:p>
        </w:tc>
        <w:tc>
          <w:tcPr>
            <w:tcW w:w="1134" w:type="dxa"/>
          </w:tcPr>
          <w:p w14:paraId="5D6FBA21">
            <w:pPr>
              <w:pStyle w:val="8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6" w:type="dxa"/>
          </w:tcPr>
          <w:p w14:paraId="16C17E0A">
            <w:pPr>
              <w:pStyle w:val="8"/>
              <w:rPr>
                <w:sz w:val="24"/>
              </w:rPr>
            </w:pPr>
          </w:p>
        </w:tc>
        <w:tc>
          <w:tcPr>
            <w:tcW w:w="1987" w:type="dxa"/>
          </w:tcPr>
          <w:p w14:paraId="13A82205">
            <w:pPr>
              <w:pStyle w:val="8"/>
              <w:rPr>
                <w:sz w:val="24"/>
              </w:rPr>
            </w:pPr>
          </w:p>
        </w:tc>
        <w:tc>
          <w:tcPr>
            <w:tcW w:w="2978" w:type="dxa"/>
          </w:tcPr>
          <w:p w14:paraId="00A6FC0F">
            <w:pPr>
              <w:pStyle w:val="8"/>
              <w:ind w:left="103" w:right="4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Российская </w:t>
            </w:r>
            <w:r>
              <w:rPr>
                <w:sz w:val="24"/>
              </w:rPr>
              <w:t>электронная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школа</w:t>
            </w:r>
          </w:p>
          <w:p w14:paraId="52DE9565">
            <w:pPr>
              <w:pStyle w:val="8"/>
              <w:spacing w:line="264" w:lineRule="exact"/>
              <w:ind w:left="103"/>
              <w:rPr>
                <w:sz w:val="24"/>
              </w:rPr>
            </w:pPr>
            <w:r>
              <w:fldChar w:fldCharType="begin"/>
            </w:r>
            <w:r>
              <w:instrText xml:space="preserve"> HYPERLINK "https://resh.edu.ru/su"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4"/>
                <w:u w:val="single" w:color="0462C1"/>
              </w:rPr>
              <w:t>https://resh.edu.ru/su</w:t>
            </w:r>
            <w:r>
              <w:rPr>
                <w:color w:val="0462C1"/>
                <w:spacing w:val="-2"/>
                <w:sz w:val="24"/>
                <w:u w:val="single" w:color="0462C1"/>
              </w:rPr>
              <w:fldChar w:fldCharType="end"/>
            </w:r>
          </w:p>
        </w:tc>
      </w:tr>
      <w:tr w14:paraId="4EE765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704" w:type="dxa"/>
          </w:tcPr>
          <w:p w14:paraId="0AB44C27">
            <w:pPr>
              <w:pStyle w:val="8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6102" w:type="dxa"/>
          </w:tcPr>
          <w:p w14:paraId="689EE3E1">
            <w:pPr>
              <w:pStyle w:val="8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разрешить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административный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спор.</w:t>
            </w:r>
          </w:p>
        </w:tc>
        <w:tc>
          <w:tcPr>
            <w:tcW w:w="1134" w:type="dxa"/>
          </w:tcPr>
          <w:p w14:paraId="509D074E">
            <w:pPr>
              <w:pStyle w:val="8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6" w:type="dxa"/>
          </w:tcPr>
          <w:p w14:paraId="1AED7653">
            <w:pPr>
              <w:pStyle w:val="8"/>
              <w:rPr>
                <w:sz w:val="24"/>
              </w:rPr>
            </w:pPr>
          </w:p>
        </w:tc>
        <w:tc>
          <w:tcPr>
            <w:tcW w:w="1987" w:type="dxa"/>
          </w:tcPr>
          <w:p w14:paraId="3B966419">
            <w:pPr>
              <w:pStyle w:val="8"/>
              <w:rPr>
                <w:sz w:val="24"/>
              </w:rPr>
            </w:pPr>
          </w:p>
        </w:tc>
        <w:tc>
          <w:tcPr>
            <w:tcW w:w="2978" w:type="dxa"/>
          </w:tcPr>
          <w:p w14:paraId="509706AD">
            <w:pPr>
              <w:pStyle w:val="8"/>
              <w:ind w:left="103" w:right="4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Российская </w:t>
            </w:r>
            <w:r>
              <w:rPr>
                <w:sz w:val="24"/>
              </w:rPr>
              <w:t>электронная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школа</w:t>
            </w:r>
          </w:p>
          <w:p w14:paraId="1D873393">
            <w:pPr>
              <w:pStyle w:val="8"/>
              <w:spacing w:line="264" w:lineRule="exact"/>
              <w:ind w:left="103"/>
              <w:rPr>
                <w:sz w:val="24"/>
              </w:rPr>
            </w:pPr>
            <w:r>
              <w:fldChar w:fldCharType="begin"/>
            </w:r>
            <w:r>
              <w:instrText xml:space="preserve"> HYPERLINK "https://resh.edu.ru/su"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4"/>
                <w:u w:val="single" w:color="0462C1"/>
              </w:rPr>
              <w:t>https://resh.edu.ru/su</w:t>
            </w:r>
            <w:r>
              <w:rPr>
                <w:color w:val="0462C1"/>
                <w:spacing w:val="-2"/>
                <w:sz w:val="24"/>
                <w:u w:val="single" w:color="0462C1"/>
              </w:rPr>
              <w:fldChar w:fldCharType="end"/>
            </w:r>
          </w:p>
        </w:tc>
      </w:tr>
      <w:tr w14:paraId="398864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704" w:type="dxa"/>
          </w:tcPr>
          <w:p w14:paraId="1F24CD3E">
            <w:pPr>
              <w:pStyle w:val="8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6102" w:type="dxa"/>
          </w:tcPr>
          <w:p w14:paraId="4106C826">
            <w:pPr>
              <w:pStyle w:val="8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Сущность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уголовного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Преступлениеи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наказание.</w:t>
            </w:r>
          </w:p>
        </w:tc>
        <w:tc>
          <w:tcPr>
            <w:tcW w:w="1134" w:type="dxa"/>
          </w:tcPr>
          <w:p w14:paraId="0F2DCC17">
            <w:pPr>
              <w:pStyle w:val="8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6" w:type="dxa"/>
          </w:tcPr>
          <w:p w14:paraId="75588D1D">
            <w:pPr>
              <w:pStyle w:val="8"/>
              <w:rPr>
                <w:sz w:val="24"/>
              </w:rPr>
            </w:pPr>
          </w:p>
        </w:tc>
        <w:tc>
          <w:tcPr>
            <w:tcW w:w="1987" w:type="dxa"/>
          </w:tcPr>
          <w:p w14:paraId="20FF7ADD">
            <w:pPr>
              <w:pStyle w:val="8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8" w:type="dxa"/>
          </w:tcPr>
          <w:p w14:paraId="3946DA95">
            <w:pPr>
              <w:pStyle w:val="8"/>
              <w:spacing w:line="268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Российская</w:t>
            </w:r>
          </w:p>
          <w:p w14:paraId="443D7657">
            <w:pPr>
              <w:pStyle w:val="8"/>
              <w:spacing w:line="270" w:lineRule="atLeast"/>
              <w:ind w:left="103" w:right="477"/>
              <w:rPr>
                <w:sz w:val="24"/>
              </w:rPr>
            </w:pPr>
            <w:r>
              <w:rPr>
                <w:sz w:val="24"/>
              </w:rPr>
              <w:t xml:space="preserve">электронная школа </w:t>
            </w:r>
            <w:r>
              <w:fldChar w:fldCharType="begin"/>
            </w:r>
            <w:r>
              <w:instrText xml:space="preserve"> HYPERLINK "https://resh.edu.ru/su"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4"/>
                <w:u w:val="single" w:color="0462C1"/>
              </w:rPr>
              <w:t>https://resh.edu.ru/su</w:t>
            </w:r>
            <w:r>
              <w:rPr>
                <w:color w:val="0462C1"/>
                <w:spacing w:val="-2"/>
                <w:sz w:val="24"/>
                <w:u w:val="single" w:color="0462C1"/>
              </w:rPr>
              <w:fldChar w:fldCharType="end"/>
            </w:r>
          </w:p>
        </w:tc>
      </w:tr>
      <w:tr w14:paraId="03D3EF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704" w:type="dxa"/>
          </w:tcPr>
          <w:p w14:paraId="19D1313D">
            <w:pPr>
              <w:pStyle w:val="8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6102" w:type="dxa"/>
          </w:tcPr>
          <w:p w14:paraId="4A41A96E">
            <w:pPr>
              <w:pStyle w:val="8"/>
              <w:ind w:left="109" w:right="99"/>
              <w:rPr>
                <w:sz w:val="24"/>
              </w:rPr>
            </w:pPr>
            <w:r>
              <w:rPr>
                <w:sz w:val="24"/>
              </w:rPr>
              <w:t>Уголовный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процесс.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уголовного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процесса по делам несовершеннолетних</w:t>
            </w:r>
          </w:p>
        </w:tc>
        <w:tc>
          <w:tcPr>
            <w:tcW w:w="1134" w:type="dxa"/>
          </w:tcPr>
          <w:p w14:paraId="1EE26692">
            <w:pPr>
              <w:pStyle w:val="8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6" w:type="dxa"/>
          </w:tcPr>
          <w:p w14:paraId="311A6DCF">
            <w:pPr>
              <w:pStyle w:val="8"/>
              <w:rPr>
                <w:sz w:val="24"/>
              </w:rPr>
            </w:pPr>
          </w:p>
        </w:tc>
        <w:tc>
          <w:tcPr>
            <w:tcW w:w="1987" w:type="dxa"/>
          </w:tcPr>
          <w:p w14:paraId="7A8C5FD3">
            <w:pPr>
              <w:pStyle w:val="8"/>
              <w:rPr>
                <w:sz w:val="24"/>
              </w:rPr>
            </w:pPr>
          </w:p>
        </w:tc>
        <w:tc>
          <w:tcPr>
            <w:tcW w:w="2978" w:type="dxa"/>
          </w:tcPr>
          <w:p w14:paraId="23C78FE3">
            <w:pPr>
              <w:pStyle w:val="8"/>
              <w:spacing w:line="268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Российская</w:t>
            </w:r>
          </w:p>
          <w:p w14:paraId="535B841D">
            <w:pPr>
              <w:pStyle w:val="8"/>
              <w:spacing w:line="270" w:lineRule="atLeast"/>
              <w:ind w:left="103" w:right="477"/>
              <w:rPr>
                <w:sz w:val="24"/>
              </w:rPr>
            </w:pPr>
            <w:r>
              <w:rPr>
                <w:sz w:val="24"/>
              </w:rPr>
              <w:t xml:space="preserve">электронная школа </w:t>
            </w:r>
            <w:r>
              <w:fldChar w:fldCharType="begin"/>
            </w:r>
            <w:r>
              <w:instrText xml:space="preserve"> HYPERLINK "https://resh.edu.ru/su"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4"/>
                <w:u w:val="single" w:color="0462C1"/>
              </w:rPr>
              <w:t>https://resh.edu.ru/su</w:t>
            </w:r>
            <w:r>
              <w:rPr>
                <w:color w:val="0462C1"/>
                <w:spacing w:val="-2"/>
                <w:sz w:val="24"/>
                <w:u w:val="single" w:color="0462C1"/>
              </w:rPr>
              <w:fldChar w:fldCharType="end"/>
            </w:r>
          </w:p>
        </w:tc>
      </w:tr>
      <w:tr w14:paraId="2F95AD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04" w:type="dxa"/>
          </w:tcPr>
          <w:p w14:paraId="4A530BC9">
            <w:pPr>
              <w:pStyle w:val="8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6102" w:type="dxa"/>
          </w:tcPr>
          <w:p w14:paraId="2FFD019E">
            <w:pPr>
              <w:pStyle w:val="8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Правовые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аспекты</w:t>
            </w:r>
          </w:p>
        </w:tc>
        <w:tc>
          <w:tcPr>
            <w:tcW w:w="1134" w:type="dxa"/>
          </w:tcPr>
          <w:p w14:paraId="335CCA32">
            <w:pPr>
              <w:pStyle w:val="8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6" w:type="dxa"/>
          </w:tcPr>
          <w:p w14:paraId="4780E294">
            <w:pPr>
              <w:pStyle w:val="8"/>
              <w:rPr>
                <w:sz w:val="24"/>
              </w:rPr>
            </w:pPr>
          </w:p>
        </w:tc>
        <w:tc>
          <w:tcPr>
            <w:tcW w:w="1987" w:type="dxa"/>
          </w:tcPr>
          <w:p w14:paraId="4C3333E9">
            <w:pPr>
              <w:pStyle w:val="8"/>
              <w:rPr>
                <w:sz w:val="24"/>
              </w:rPr>
            </w:pPr>
          </w:p>
        </w:tc>
        <w:tc>
          <w:tcPr>
            <w:tcW w:w="2978" w:type="dxa"/>
          </w:tcPr>
          <w:p w14:paraId="59EEF3F8">
            <w:pPr>
              <w:pStyle w:val="8"/>
              <w:spacing w:line="270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Российская</w:t>
            </w:r>
          </w:p>
        </w:tc>
      </w:tr>
    </w:tbl>
    <w:p w14:paraId="4FDCB120">
      <w:pPr>
        <w:pStyle w:val="8"/>
        <w:spacing w:after="0" w:line="270" w:lineRule="exact"/>
        <w:rPr>
          <w:sz w:val="24"/>
        </w:rPr>
        <w:sectPr>
          <w:type w:val="continuous"/>
          <w:pgSz w:w="16860" w:h="11930" w:orient="landscape"/>
          <w:pgMar w:top="840" w:right="708" w:bottom="697" w:left="992" w:header="720" w:footer="720" w:gutter="0"/>
          <w:cols w:space="720" w:num="1"/>
        </w:sectPr>
      </w:pPr>
    </w:p>
    <w:tbl>
      <w:tblPr>
        <w:tblStyle w:val="4"/>
        <w:tblW w:w="0" w:type="auto"/>
        <w:tblInd w:w="1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4"/>
        <w:gridCol w:w="6102"/>
        <w:gridCol w:w="1134"/>
        <w:gridCol w:w="1986"/>
        <w:gridCol w:w="1987"/>
        <w:gridCol w:w="2978"/>
      </w:tblGrid>
      <w:tr w14:paraId="0D9098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704" w:type="dxa"/>
          </w:tcPr>
          <w:p w14:paraId="2F979CF0">
            <w:pPr>
              <w:pStyle w:val="8"/>
              <w:rPr>
                <w:sz w:val="24"/>
              </w:rPr>
            </w:pPr>
          </w:p>
        </w:tc>
        <w:tc>
          <w:tcPr>
            <w:tcW w:w="6102" w:type="dxa"/>
          </w:tcPr>
          <w:p w14:paraId="13B97B93">
            <w:pPr>
              <w:pStyle w:val="8"/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судопроизводства</w:t>
            </w:r>
          </w:p>
        </w:tc>
        <w:tc>
          <w:tcPr>
            <w:tcW w:w="1134" w:type="dxa"/>
          </w:tcPr>
          <w:p w14:paraId="41C0CCC8">
            <w:pPr>
              <w:pStyle w:val="8"/>
              <w:rPr>
                <w:sz w:val="24"/>
              </w:rPr>
            </w:pPr>
          </w:p>
        </w:tc>
        <w:tc>
          <w:tcPr>
            <w:tcW w:w="1986" w:type="dxa"/>
          </w:tcPr>
          <w:p w14:paraId="545F1BDE">
            <w:pPr>
              <w:pStyle w:val="8"/>
              <w:rPr>
                <w:sz w:val="24"/>
              </w:rPr>
            </w:pPr>
          </w:p>
        </w:tc>
        <w:tc>
          <w:tcPr>
            <w:tcW w:w="1987" w:type="dxa"/>
          </w:tcPr>
          <w:p w14:paraId="2BD60A99">
            <w:pPr>
              <w:pStyle w:val="8"/>
              <w:rPr>
                <w:sz w:val="24"/>
              </w:rPr>
            </w:pPr>
          </w:p>
        </w:tc>
        <w:tc>
          <w:tcPr>
            <w:tcW w:w="2978" w:type="dxa"/>
          </w:tcPr>
          <w:p w14:paraId="6D0080C7">
            <w:pPr>
              <w:pStyle w:val="8"/>
              <w:spacing w:line="268" w:lineRule="exact"/>
              <w:ind w:left="103"/>
              <w:rPr>
                <w:sz w:val="24"/>
              </w:rPr>
            </w:pPr>
            <w:r>
              <w:rPr>
                <w:sz w:val="24"/>
              </w:rPr>
              <w:t>электронная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школа</w:t>
            </w:r>
          </w:p>
          <w:p w14:paraId="2CE16277">
            <w:pPr>
              <w:pStyle w:val="8"/>
              <w:spacing w:line="264" w:lineRule="exact"/>
              <w:ind w:left="103"/>
              <w:rPr>
                <w:sz w:val="24"/>
              </w:rPr>
            </w:pPr>
            <w:r>
              <w:fldChar w:fldCharType="begin"/>
            </w:r>
            <w:r>
              <w:instrText xml:space="preserve"> HYPERLINK "https://resh.edu.ru/su"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4"/>
                <w:u w:val="single" w:color="0462C1"/>
              </w:rPr>
              <w:t>https://resh.edu.ru/su</w:t>
            </w:r>
            <w:r>
              <w:rPr>
                <w:color w:val="0462C1"/>
                <w:spacing w:val="-2"/>
                <w:sz w:val="24"/>
                <w:u w:val="single" w:color="0462C1"/>
              </w:rPr>
              <w:fldChar w:fldCharType="end"/>
            </w:r>
          </w:p>
        </w:tc>
      </w:tr>
      <w:tr w14:paraId="4EE3E1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704" w:type="dxa"/>
          </w:tcPr>
          <w:p w14:paraId="2AEAC5FA">
            <w:pPr>
              <w:pStyle w:val="8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6102" w:type="dxa"/>
          </w:tcPr>
          <w:p w14:paraId="3B154D25">
            <w:pPr>
              <w:pStyle w:val="8"/>
              <w:spacing w:line="268" w:lineRule="exact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Основы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судебного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разбирательства</w:t>
            </w:r>
          </w:p>
        </w:tc>
        <w:tc>
          <w:tcPr>
            <w:tcW w:w="1134" w:type="dxa"/>
          </w:tcPr>
          <w:p w14:paraId="5E7C066E">
            <w:pPr>
              <w:pStyle w:val="8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6" w:type="dxa"/>
          </w:tcPr>
          <w:p w14:paraId="5365C85C">
            <w:pPr>
              <w:pStyle w:val="8"/>
              <w:rPr>
                <w:sz w:val="24"/>
              </w:rPr>
            </w:pPr>
          </w:p>
        </w:tc>
        <w:tc>
          <w:tcPr>
            <w:tcW w:w="1987" w:type="dxa"/>
          </w:tcPr>
          <w:p w14:paraId="20DC7F2A">
            <w:pPr>
              <w:pStyle w:val="8"/>
              <w:rPr>
                <w:sz w:val="24"/>
              </w:rPr>
            </w:pPr>
          </w:p>
        </w:tc>
        <w:tc>
          <w:tcPr>
            <w:tcW w:w="2978" w:type="dxa"/>
          </w:tcPr>
          <w:p w14:paraId="216BB6BB">
            <w:pPr>
              <w:pStyle w:val="8"/>
              <w:ind w:left="103" w:right="4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Российская </w:t>
            </w:r>
            <w:r>
              <w:rPr>
                <w:sz w:val="24"/>
              </w:rPr>
              <w:t>электронная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школа</w:t>
            </w:r>
          </w:p>
          <w:p w14:paraId="6711F135">
            <w:pPr>
              <w:pStyle w:val="8"/>
              <w:spacing w:line="264" w:lineRule="exact"/>
              <w:ind w:left="103"/>
              <w:rPr>
                <w:sz w:val="24"/>
              </w:rPr>
            </w:pPr>
            <w:r>
              <w:fldChar w:fldCharType="begin"/>
            </w:r>
            <w:r>
              <w:instrText xml:space="preserve"> HYPERLINK "https://resh.edu.ru/su"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4"/>
                <w:u w:val="single" w:color="0462C1"/>
              </w:rPr>
              <w:t>https://resh.edu.ru/su</w:t>
            </w:r>
            <w:r>
              <w:rPr>
                <w:color w:val="0462C1"/>
                <w:spacing w:val="-2"/>
                <w:sz w:val="24"/>
                <w:u w:val="single" w:color="0462C1"/>
              </w:rPr>
              <w:fldChar w:fldCharType="end"/>
            </w:r>
          </w:p>
        </w:tc>
      </w:tr>
      <w:tr w14:paraId="48FDB6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704" w:type="dxa"/>
          </w:tcPr>
          <w:p w14:paraId="2B3F6D1C">
            <w:pPr>
              <w:pStyle w:val="8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6102" w:type="dxa"/>
          </w:tcPr>
          <w:p w14:paraId="65E629BA">
            <w:pPr>
              <w:pStyle w:val="8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Судебный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рассмотрения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гражданских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споров</w:t>
            </w:r>
          </w:p>
        </w:tc>
        <w:tc>
          <w:tcPr>
            <w:tcW w:w="1134" w:type="dxa"/>
          </w:tcPr>
          <w:p w14:paraId="0044C2BD">
            <w:pPr>
              <w:pStyle w:val="8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6" w:type="dxa"/>
          </w:tcPr>
          <w:p w14:paraId="287BB1D5">
            <w:pPr>
              <w:pStyle w:val="8"/>
              <w:rPr>
                <w:sz w:val="24"/>
              </w:rPr>
            </w:pPr>
          </w:p>
        </w:tc>
        <w:tc>
          <w:tcPr>
            <w:tcW w:w="1987" w:type="dxa"/>
          </w:tcPr>
          <w:p w14:paraId="5BBBC82A">
            <w:pPr>
              <w:pStyle w:val="8"/>
              <w:rPr>
                <w:sz w:val="24"/>
              </w:rPr>
            </w:pPr>
          </w:p>
        </w:tc>
        <w:tc>
          <w:tcPr>
            <w:tcW w:w="2978" w:type="dxa"/>
          </w:tcPr>
          <w:p w14:paraId="629A5647">
            <w:pPr>
              <w:pStyle w:val="8"/>
              <w:ind w:left="103" w:right="4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Российская </w:t>
            </w:r>
            <w:r>
              <w:rPr>
                <w:sz w:val="24"/>
              </w:rPr>
              <w:t>электронная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школа</w:t>
            </w:r>
          </w:p>
          <w:p w14:paraId="2A354F99">
            <w:pPr>
              <w:pStyle w:val="8"/>
              <w:spacing w:line="264" w:lineRule="exact"/>
              <w:ind w:left="103"/>
              <w:rPr>
                <w:sz w:val="24"/>
              </w:rPr>
            </w:pPr>
            <w:r>
              <w:fldChar w:fldCharType="begin"/>
            </w:r>
            <w:r>
              <w:instrText xml:space="preserve"> HYPERLINK "https://resh.edu.ru/su"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4"/>
                <w:u w:val="single" w:color="0462C1"/>
              </w:rPr>
              <w:t>https://resh.edu.ru/su</w:t>
            </w:r>
            <w:r>
              <w:rPr>
                <w:color w:val="0462C1"/>
                <w:spacing w:val="-2"/>
                <w:sz w:val="24"/>
                <w:u w:val="single" w:color="0462C1"/>
              </w:rPr>
              <w:fldChar w:fldCharType="end"/>
            </w:r>
          </w:p>
        </w:tc>
      </w:tr>
      <w:tr w14:paraId="2301B9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704" w:type="dxa"/>
          </w:tcPr>
          <w:p w14:paraId="1997FC8E">
            <w:pPr>
              <w:pStyle w:val="8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6102" w:type="dxa"/>
          </w:tcPr>
          <w:p w14:paraId="7B3ADC30">
            <w:pPr>
              <w:pStyle w:val="8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Судебное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разбирательство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уголовно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процессе</w:t>
            </w:r>
          </w:p>
        </w:tc>
        <w:tc>
          <w:tcPr>
            <w:tcW w:w="1134" w:type="dxa"/>
          </w:tcPr>
          <w:p w14:paraId="0C16CA54">
            <w:pPr>
              <w:pStyle w:val="8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6" w:type="dxa"/>
          </w:tcPr>
          <w:p w14:paraId="6F650717">
            <w:pPr>
              <w:pStyle w:val="8"/>
              <w:rPr>
                <w:sz w:val="24"/>
              </w:rPr>
            </w:pPr>
          </w:p>
        </w:tc>
        <w:tc>
          <w:tcPr>
            <w:tcW w:w="1987" w:type="dxa"/>
          </w:tcPr>
          <w:p w14:paraId="3528190C">
            <w:pPr>
              <w:pStyle w:val="8"/>
              <w:rPr>
                <w:sz w:val="24"/>
              </w:rPr>
            </w:pPr>
          </w:p>
        </w:tc>
        <w:tc>
          <w:tcPr>
            <w:tcW w:w="2978" w:type="dxa"/>
          </w:tcPr>
          <w:p w14:paraId="437F08A6">
            <w:pPr>
              <w:pStyle w:val="8"/>
              <w:spacing w:line="268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Российская</w:t>
            </w:r>
          </w:p>
          <w:p w14:paraId="450C535D">
            <w:pPr>
              <w:pStyle w:val="8"/>
              <w:spacing w:line="270" w:lineRule="atLeast"/>
              <w:ind w:left="103" w:right="477"/>
              <w:rPr>
                <w:sz w:val="24"/>
              </w:rPr>
            </w:pPr>
            <w:r>
              <w:rPr>
                <w:sz w:val="24"/>
              </w:rPr>
              <w:t xml:space="preserve">электронная школа </w:t>
            </w:r>
            <w:r>
              <w:fldChar w:fldCharType="begin"/>
            </w:r>
            <w:r>
              <w:instrText xml:space="preserve"> HYPERLINK "https://resh.edu.ru/su"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4"/>
                <w:u w:val="single" w:color="0462C1"/>
              </w:rPr>
              <w:t>https://resh.edu.ru/su</w:t>
            </w:r>
            <w:r>
              <w:rPr>
                <w:color w:val="0462C1"/>
                <w:spacing w:val="-2"/>
                <w:sz w:val="24"/>
                <w:u w:val="single" w:color="0462C1"/>
              </w:rPr>
              <w:fldChar w:fldCharType="end"/>
            </w:r>
          </w:p>
        </w:tc>
      </w:tr>
      <w:tr w14:paraId="49BDFB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704" w:type="dxa"/>
          </w:tcPr>
          <w:p w14:paraId="7614B753">
            <w:pPr>
              <w:pStyle w:val="8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6102" w:type="dxa"/>
          </w:tcPr>
          <w:p w14:paraId="150A15AD">
            <w:pPr>
              <w:pStyle w:val="8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Пенсионная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страхование</w:t>
            </w:r>
          </w:p>
        </w:tc>
        <w:tc>
          <w:tcPr>
            <w:tcW w:w="1134" w:type="dxa"/>
          </w:tcPr>
          <w:p w14:paraId="4B0953B4">
            <w:pPr>
              <w:pStyle w:val="8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6" w:type="dxa"/>
          </w:tcPr>
          <w:p w14:paraId="00FB3D93">
            <w:pPr>
              <w:pStyle w:val="8"/>
              <w:rPr>
                <w:sz w:val="24"/>
              </w:rPr>
            </w:pPr>
          </w:p>
        </w:tc>
        <w:tc>
          <w:tcPr>
            <w:tcW w:w="1987" w:type="dxa"/>
          </w:tcPr>
          <w:p w14:paraId="069D8FF3">
            <w:pPr>
              <w:pStyle w:val="8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8" w:type="dxa"/>
          </w:tcPr>
          <w:p w14:paraId="57706CD6">
            <w:pPr>
              <w:pStyle w:val="8"/>
              <w:spacing w:line="268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Российская</w:t>
            </w:r>
          </w:p>
          <w:p w14:paraId="61F0AE41">
            <w:pPr>
              <w:pStyle w:val="8"/>
              <w:spacing w:line="270" w:lineRule="atLeast"/>
              <w:ind w:left="103" w:right="477"/>
              <w:rPr>
                <w:sz w:val="24"/>
              </w:rPr>
            </w:pPr>
            <w:r>
              <w:rPr>
                <w:sz w:val="24"/>
              </w:rPr>
              <w:t xml:space="preserve">электронная школа </w:t>
            </w:r>
            <w:r>
              <w:fldChar w:fldCharType="begin"/>
            </w:r>
            <w:r>
              <w:instrText xml:space="preserve"> HYPERLINK "https://resh.edu.ru/su"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4"/>
                <w:u w:val="single" w:color="0462C1"/>
              </w:rPr>
              <w:t>https://resh.edu.ru/su</w:t>
            </w:r>
            <w:r>
              <w:rPr>
                <w:color w:val="0462C1"/>
                <w:spacing w:val="-2"/>
                <w:sz w:val="24"/>
                <w:u w:val="single" w:color="0462C1"/>
              </w:rPr>
              <w:fldChar w:fldCharType="end"/>
            </w:r>
          </w:p>
        </w:tc>
      </w:tr>
      <w:tr w14:paraId="286083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704" w:type="dxa"/>
          </w:tcPr>
          <w:p w14:paraId="3B649B7B">
            <w:pPr>
              <w:pStyle w:val="8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6102" w:type="dxa"/>
          </w:tcPr>
          <w:p w14:paraId="2A5A2565">
            <w:pPr>
              <w:pStyle w:val="8"/>
              <w:ind w:left="109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регулирование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отношений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области </w:t>
            </w:r>
            <w:r>
              <w:rPr>
                <w:spacing w:val="-2"/>
                <w:sz w:val="24"/>
              </w:rPr>
              <w:t>образования.</w:t>
            </w:r>
          </w:p>
        </w:tc>
        <w:tc>
          <w:tcPr>
            <w:tcW w:w="1134" w:type="dxa"/>
          </w:tcPr>
          <w:p w14:paraId="0CE7EE14">
            <w:pPr>
              <w:pStyle w:val="8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6" w:type="dxa"/>
          </w:tcPr>
          <w:p w14:paraId="036C7CC6">
            <w:pPr>
              <w:pStyle w:val="8"/>
              <w:rPr>
                <w:sz w:val="24"/>
              </w:rPr>
            </w:pPr>
          </w:p>
        </w:tc>
        <w:tc>
          <w:tcPr>
            <w:tcW w:w="1987" w:type="dxa"/>
          </w:tcPr>
          <w:p w14:paraId="7CBAB553">
            <w:pPr>
              <w:pStyle w:val="8"/>
              <w:rPr>
                <w:sz w:val="24"/>
              </w:rPr>
            </w:pPr>
          </w:p>
        </w:tc>
        <w:tc>
          <w:tcPr>
            <w:tcW w:w="2978" w:type="dxa"/>
          </w:tcPr>
          <w:p w14:paraId="557CA968">
            <w:pPr>
              <w:pStyle w:val="8"/>
              <w:spacing w:line="268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Российская</w:t>
            </w:r>
          </w:p>
          <w:p w14:paraId="2BADFC8E">
            <w:pPr>
              <w:pStyle w:val="8"/>
              <w:spacing w:line="270" w:lineRule="atLeast"/>
              <w:ind w:left="103" w:right="477"/>
              <w:rPr>
                <w:sz w:val="24"/>
              </w:rPr>
            </w:pPr>
            <w:r>
              <w:rPr>
                <w:sz w:val="24"/>
              </w:rPr>
              <w:t xml:space="preserve">электронная школа </w:t>
            </w:r>
            <w:r>
              <w:fldChar w:fldCharType="begin"/>
            </w:r>
            <w:r>
              <w:instrText xml:space="preserve"> HYPERLINK "https://resh.edu.ru/su"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4"/>
                <w:u w:val="single" w:color="0462C1"/>
              </w:rPr>
              <w:t>https://resh.edu.ru/su</w:t>
            </w:r>
            <w:r>
              <w:rPr>
                <w:color w:val="0462C1"/>
                <w:spacing w:val="-2"/>
                <w:sz w:val="24"/>
                <w:u w:val="single" w:color="0462C1"/>
              </w:rPr>
              <w:fldChar w:fldCharType="end"/>
            </w:r>
          </w:p>
        </w:tc>
      </w:tr>
      <w:tr w14:paraId="74CBAF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704" w:type="dxa"/>
          </w:tcPr>
          <w:p w14:paraId="23036F2C">
            <w:pPr>
              <w:pStyle w:val="8"/>
              <w:rPr>
                <w:sz w:val="24"/>
              </w:rPr>
            </w:pPr>
          </w:p>
        </w:tc>
        <w:tc>
          <w:tcPr>
            <w:tcW w:w="6102" w:type="dxa"/>
          </w:tcPr>
          <w:p w14:paraId="141A194E">
            <w:pPr>
              <w:pStyle w:val="8"/>
              <w:spacing w:line="270" w:lineRule="exact"/>
              <w:ind w:right="9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1134" w:type="dxa"/>
          </w:tcPr>
          <w:p w14:paraId="4A601130">
            <w:pPr>
              <w:pStyle w:val="8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986" w:type="dxa"/>
          </w:tcPr>
          <w:p w14:paraId="3E2F6553">
            <w:pPr>
              <w:pStyle w:val="8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7" w:type="dxa"/>
          </w:tcPr>
          <w:p w14:paraId="11676B55">
            <w:pPr>
              <w:pStyle w:val="8"/>
              <w:spacing w:line="270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978" w:type="dxa"/>
          </w:tcPr>
          <w:p w14:paraId="1A797C8A">
            <w:pPr>
              <w:pStyle w:val="8"/>
              <w:rPr>
                <w:sz w:val="24"/>
              </w:rPr>
            </w:pPr>
          </w:p>
        </w:tc>
      </w:tr>
    </w:tbl>
    <w:p w14:paraId="395116D6">
      <w:pPr>
        <w:pStyle w:val="8"/>
        <w:spacing w:after="0"/>
        <w:rPr>
          <w:sz w:val="24"/>
        </w:rPr>
        <w:sectPr>
          <w:type w:val="continuous"/>
          <w:pgSz w:w="16860" w:h="11930" w:orient="landscape"/>
          <w:pgMar w:top="840" w:right="708" w:bottom="280" w:left="992" w:header="720" w:footer="720" w:gutter="0"/>
          <w:cols w:space="720" w:num="1"/>
        </w:sectPr>
      </w:pPr>
    </w:p>
    <w:p w14:paraId="041FAE39">
      <w:pPr>
        <w:pStyle w:val="2"/>
        <w:spacing w:before="60"/>
      </w:pPr>
      <w:r>
        <w:t>УЧЕБНО-МЕТОДИЧЕСКОЕ</w:t>
      </w:r>
      <w:r>
        <w:rPr>
          <w:spacing w:val="-10"/>
        </w:rPr>
        <w:t xml:space="preserve"> </w:t>
      </w:r>
      <w:r>
        <w:t>ОБЕСПЕЧЕНИЕ</w:t>
      </w:r>
      <w:r>
        <w:rPr>
          <w:spacing w:val="-8"/>
        </w:rPr>
        <w:t xml:space="preserve"> </w:t>
      </w:r>
      <w:r>
        <w:rPr>
          <w:spacing w:val="-2"/>
        </w:rPr>
        <w:t>ОБРАЗОВАТЕЛЬНОГО</w:t>
      </w:r>
    </w:p>
    <w:p w14:paraId="0DD5306D">
      <w:pPr>
        <w:spacing w:before="50"/>
        <w:ind w:left="122" w:right="0" w:firstLine="0"/>
        <w:jc w:val="left"/>
        <w:rPr>
          <w:b/>
          <w:sz w:val="28"/>
        </w:rPr>
      </w:pPr>
      <w:r>
        <w:rPr>
          <w:b/>
          <w:sz w:val="28"/>
        </w:rPr>
        <w:t>ПРОЦЕССА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ОБЯЗАТЕЛЬНЫЕ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УЧЕНИКА</w:t>
      </w:r>
    </w:p>
    <w:p w14:paraId="12A2722F">
      <w:pPr>
        <w:pStyle w:val="5"/>
        <w:spacing w:before="42" w:line="350" w:lineRule="auto"/>
        <w:ind w:right="135" w:firstLine="708"/>
      </w:pPr>
      <w:r>
        <w:rPr>
          <w:sz w:val="32"/>
        </w:rPr>
        <w:t>1.</w:t>
      </w:r>
      <w:r>
        <w:rPr>
          <w:spacing w:val="80"/>
          <w:sz w:val="32"/>
        </w:rPr>
        <w:t xml:space="preserve">  </w:t>
      </w:r>
      <w:r>
        <w:t>Певцова</w:t>
      </w:r>
      <w:r>
        <w:rPr>
          <w:spacing w:val="-14"/>
        </w:rPr>
        <w:t xml:space="preserve"> </w:t>
      </w:r>
      <w:r>
        <w:t>Е.А.</w:t>
      </w:r>
      <w:r>
        <w:rPr>
          <w:spacing w:val="-14"/>
        </w:rPr>
        <w:t xml:space="preserve"> </w:t>
      </w:r>
      <w:r>
        <w:t>Право:</w:t>
      </w:r>
      <w:r>
        <w:rPr>
          <w:spacing w:val="-14"/>
        </w:rPr>
        <w:t xml:space="preserve"> </w:t>
      </w:r>
      <w:r>
        <w:t>основы</w:t>
      </w:r>
      <w:r>
        <w:rPr>
          <w:spacing w:val="-14"/>
        </w:rPr>
        <w:t xml:space="preserve"> </w:t>
      </w:r>
      <w:r>
        <w:t>правовой</w:t>
      </w:r>
      <w:r>
        <w:rPr>
          <w:spacing w:val="-13"/>
        </w:rPr>
        <w:t xml:space="preserve"> </w:t>
      </w:r>
      <w:r>
        <w:t>культуры</w:t>
      </w:r>
      <w:r>
        <w:rPr>
          <w:spacing w:val="-13"/>
        </w:rPr>
        <w:t xml:space="preserve"> </w:t>
      </w:r>
      <w:r>
        <w:t>(в</w:t>
      </w:r>
      <w:r>
        <w:rPr>
          <w:spacing w:val="-14"/>
        </w:rPr>
        <w:t xml:space="preserve"> </w:t>
      </w:r>
      <w:r>
        <w:t>2</w:t>
      </w:r>
      <w:r>
        <w:rPr>
          <w:spacing w:val="-13"/>
        </w:rPr>
        <w:t xml:space="preserve"> </w:t>
      </w:r>
      <w:r>
        <w:t>частях);</w:t>
      </w:r>
      <w:r>
        <w:rPr>
          <w:spacing w:val="-13"/>
        </w:rPr>
        <w:t xml:space="preserve"> </w:t>
      </w:r>
      <w:r>
        <w:t>углубленное обучение.</w:t>
      </w:r>
      <w:r>
        <w:rPr>
          <w:spacing w:val="-10"/>
        </w:rPr>
        <w:t xml:space="preserve"> </w:t>
      </w:r>
      <w:r>
        <w:t>10-11</w:t>
      </w:r>
      <w:r>
        <w:rPr>
          <w:spacing w:val="-9"/>
        </w:rPr>
        <w:t xml:space="preserve"> </w:t>
      </w:r>
      <w:r>
        <w:t>кл.:</w:t>
      </w:r>
      <w:r>
        <w:rPr>
          <w:spacing w:val="-12"/>
        </w:rPr>
        <w:t xml:space="preserve"> </w:t>
      </w:r>
      <w:r>
        <w:t>учебник.</w:t>
      </w:r>
      <w:r>
        <w:rPr>
          <w:spacing w:val="40"/>
        </w:rPr>
        <w:t xml:space="preserve"> </w:t>
      </w:r>
      <w:r>
        <w:t>4-е</w:t>
      </w:r>
      <w:r>
        <w:rPr>
          <w:spacing w:val="-12"/>
        </w:rPr>
        <w:t xml:space="preserve"> </w:t>
      </w:r>
      <w:r>
        <w:t>изд.</w:t>
      </w:r>
      <w:r>
        <w:rPr>
          <w:spacing w:val="40"/>
        </w:rPr>
        <w:t xml:space="preserve"> </w:t>
      </w:r>
      <w:r>
        <w:t>М.:</w:t>
      </w:r>
      <w:r>
        <w:rPr>
          <w:spacing w:val="-10"/>
        </w:rPr>
        <w:t xml:space="preserve"> </w:t>
      </w:r>
      <w:r>
        <w:t>ОО</w:t>
      </w:r>
      <w:r>
        <w:rPr>
          <w:spacing w:val="-11"/>
        </w:rPr>
        <w:t xml:space="preserve"> </w:t>
      </w:r>
      <w:r>
        <w:t>«Русское</w:t>
      </w:r>
      <w:r>
        <w:rPr>
          <w:spacing w:val="-10"/>
        </w:rPr>
        <w:t xml:space="preserve"> </w:t>
      </w:r>
      <w:r>
        <w:t>слово</w:t>
      </w:r>
      <w:r>
        <w:rPr>
          <w:spacing w:val="-7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учебник»,</w:t>
      </w:r>
      <w:r>
        <w:rPr>
          <w:spacing w:val="-11"/>
        </w:rPr>
        <w:t xml:space="preserve"> </w:t>
      </w:r>
      <w:r>
        <w:t>2017.</w:t>
      </w:r>
      <w:r>
        <w:rPr>
          <w:spacing w:val="-12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 xml:space="preserve">248 </w:t>
      </w:r>
      <w:r>
        <w:rPr>
          <w:spacing w:val="-6"/>
        </w:rPr>
        <w:t>с.</w:t>
      </w:r>
    </w:p>
    <w:p w14:paraId="429531ED">
      <w:pPr>
        <w:pStyle w:val="2"/>
        <w:spacing w:before="14"/>
      </w:pPr>
      <w:r>
        <w:t>МЕТОДИЧЕСКИЕ</w:t>
      </w:r>
      <w:r>
        <w:rPr>
          <w:spacing w:val="-8"/>
        </w:rPr>
        <w:t xml:space="preserve"> </w:t>
      </w:r>
      <w:r>
        <w:t>МАТЕРИАЛЫ</w:t>
      </w:r>
      <w:r>
        <w:rPr>
          <w:spacing w:val="-8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rPr>
          <w:spacing w:val="-2"/>
        </w:rPr>
        <w:t>УЧИТЕЛЯ</w:t>
      </w:r>
    </w:p>
    <w:p w14:paraId="6DA75049">
      <w:pPr>
        <w:pStyle w:val="5"/>
        <w:spacing w:before="318" w:line="350" w:lineRule="auto"/>
        <w:ind w:right="137" w:firstLine="708"/>
      </w:pPr>
      <w:r>
        <w:rPr>
          <w:sz w:val="32"/>
        </w:rPr>
        <w:t>1.</w:t>
      </w:r>
      <w:r>
        <w:rPr>
          <w:spacing w:val="80"/>
          <w:sz w:val="32"/>
        </w:rPr>
        <w:t xml:space="preserve">  </w:t>
      </w:r>
      <w:r>
        <w:t>Певцова</w:t>
      </w:r>
      <w:r>
        <w:rPr>
          <w:spacing w:val="-14"/>
        </w:rPr>
        <w:t xml:space="preserve"> </w:t>
      </w:r>
      <w:r>
        <w:t>Е.А.</w:t>
      </w:r>
      <w:r>
        <w:rPr>
          <w:spacing w:val="-14"/>
        </w:rPr>
        <w:t xml:space="preserve"> </w:t>
      </w:r>
      <w:r>
        <w:t>Право:</w:t>
      </w:r>
      <w:r>
        <w:rPr>
          <w:spacing w:val="-15"/>
        </w:rPr>
        <w:t xml:space="preserve"> </w:t>
      </w:r>
      <w:r>
        <w:t>основы</w:t>
      </w:r>
      <w:r>
        <w:rPr>
          <w:spacing w:val="-14"/>
        </w:rPr>
        <w:t xml:space="preserve"> </w:t>
      </w:r>
      <w:r>
        <w:t>правовой</w:t>
      </w:r>
      <w:r>
        <w:rPr>
          <w:spacing w:val="-13"/>
        </w:rPr>
        <w:t xml:space="preserve"> </w:t>
      </w:r>
      <w:r>
        <w:t>культуры</w:t>
      </w:r>
      <w:r>
        <w:rPr>
          <w:spacing w:val="-13"/>
        </w:rPr>
        <w:t xml:space="preserve"> </w:t>
      </w:r>
      <w:r>
        <w:t>(в</w:t>
      </w:r>
      <w:r>
        <w:rPr>
          <w:spacing w:val="-14"/>
        </w:rPr>
        <w:t xml:space="preserve"> </w:t>
      </w:r>
      <w:r>
        <w:t>2</w:t>
      </w:r>
      <w:r>
        <w:rPr>
          <w:spacing w:val="-13"/>
        </w:rPr>
        <w:t xml:space="preserve"> </w:t>
      </w:r>
      <w:r>
        <w:t>частях);</w:t>
      </w:r>
      <w:r>
        <w:rPr>
          <w:spacing w:val="-13"/>
        </w:rPr>
        <w:t xml:space="preserve"> </w:t>
      </w:r>
      <w:r>
        <w:t>углубленное обучение. 10-11 кл.: учебник. ¬ 4-е изд. ¬ М.: ОО</w:t>
      </w:r>
      <w:r>
        <w:rPr>
          <w:spacing w:val="-1"/>
        </w:rPr>
        <w:t xml:space="preserve"> </w:t>
      </w:r>
      <w:r>
        <w:t>«Русское слово – учебник», 2017. – 248 с.</w:t>
      </w:r>
    </w:p>
    <w:p w14:paraId="45822031">
      <w:pPr>
        <w:pStyle w:val="5"/>
        <w:ind w:left="0" w:firstLine="0"/>
        <w:jc w:val="left"/>
      </w:pPr>
    </w:p>
    <w:p w14:paraId="5AD9B694">
      <w:pPr>
        <w:pStyle w:val="5"/>
        <w:spacing w:before="107"/>
        <w:ind w:left="0" w:firstLine="0"/>
        <w:jc w:val="left"/>
      </w:pPr>
    </w:p>
    <w:p w14:paraId="626D8C68">
      <w:pPr>
        <w:pStyle w:val="2"/>
        <w:spacing w:line="360" w:lineRule="auto"/>
        <w:ind w:left="2"/>
      </w:pPr>
      <w:r>
        <w:t>ЦИФРОВЫЕ</w:t>
      </w:r>
      <w:r>
        <w:rPr>
          <w:spacing w:val="-5"/>
        </w:rPr>
        <w:t xml:space="preserve"> </w:t>
      </w:r>
      <w:r>
        <w:t>ОБРАЗОВАТЕЛЬНЫЕ</w:t>
      </w:r>
      <w:r>
        <w:rPr>
          <w:spacing w:val="-8"/>
        </w:rPr>
        <w:t xml:space="preserve"> </w:t>
      </w:r>
      <w:r>
        <w:t>РЕСУРСЫ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РЕСУРСЫ</w:t>
      </w:r>
      <w:r>
        <w:rPr>
          <w:spacing w:val="-5"/>
        </w:rPr>
        <w:t xml:space="preserve"> </w:t>
      </w:r>
      <w:r>
        <w:t xml:space="preserve">СЕТИ </w:t>
      </w:r>
      <w:r>
        <w:rPr>
          <w:spacing w:val="-2"/>
        </w:rPr>
        <w:t>ИНТЕРНЕТ</w:t>
      </w:r>
    </w:p>
    <w:p w14:paraId="7B810DC6">
      <w:pPr>
        <w:pStyle w:val="5"/>
        <w:spacing w:line="316" w:lineRule="exact"/>
        <w:ind w:firstLine="0"/>
        <w:jc w:val="left"/>
      </w:pPr>
      <w:r>
        <w:t>Российская</w:t>
      </w:r>
      <w:r>
        <w:rPr>
          <w:spacing w:val="-9"/>
        </w:rPr>
        <w:t xml:space="preserve"> </w:t>
      </w:r>
      <w:r>
        <w:t>электронная</w:t>
      </w:r>
      <w:r>
        <w:rPr>
          <w:spacing w:val="-7"/>
        </w:rPr>
        <w:t xml:space="preserve"> </w:t>
      </w:r>
      <w:r>
        <w:t>школа</w:t>
      </w:r>
      <w:r>
        <w:rPr>
          <w:spacing w:val="-5"/>
        </w:rPr>
        <w:t xml:space="preserve"> </w:t>
      </w:r>
      <w:r>
        <w:fldChar w:fldCharType="begin"/>
      </w:r>
      <w:r>
        <w:instrText xml:space="preserve"> HYPERLINK "https://resh.edu.ru/subject/41/10/" \h </w:instrText>
      </w:r>
      <w:r>
        <w:fldChar w:fldCharType="separate"/>
      </w:r>
      <w:r>
        <w:rPr>
          <w:color w:val="0462C1"/>
          <w:spacing w:val="-2"/>
          <w:u w:val="single" w:color="0462C1"/>
        </w:rPr>
        <w:t>https://resh.edu.ru/subject/41/10/</w:t>
      </w:r>
      <w:r>
        <w:rPr>
          <w:color w:val="0462C1"/>
          <w:spacing w:val="-2"/>
          <w:u w:val="single" w:color="0462C1"/>
        </w:rPr>
        <w:fldChar w:fldCharType="end"/>
      </w:r>
    </w:p>
    <w:sectPr>
      <w:pgSz w:w="11930" w:h="16860"/>
      <w:pgMar w:top="1060" w:right="708" w:bottom="280" w:left="85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multilevel"/>
    <w:tmpl w:val="B5E306ED"/>
    <w:lvl w:ilvl="0" w:tentative="0">
      <w:start w:val="1"/>
      <w:numFmt w:val="decimal"/>
      <w:lvlText w:val="%1."/>
      <w:lvlJc w:val="left"/>
      <w:pPr>
        <w:ind w:left="990" w:hanging="28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851" w:hanging="281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702" w:hanging="281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553" w:hanging="281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405" w:hanging="281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256" w:hanging="28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107" w:hanging="28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958" w:hanging="28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810" w:hanging="281"/>
      </w:pPr>
      <w:rPr>
        <w:rFonts w:hint="default"/>
        <w:lang w:val="ru-RU" w:eastAsia="en-US" w:bidi="ar-SA"/>
      </w:rPr>
    </w:lvl>
  </w:abstractNum>
  <w:abstractNum w:abstractNumId="1">
    <w:nsid w:val="BF205925"/>
    <w:multiLevelType w:val="multilevel"/>
    <w:tmpl w:val="BF205925"/>
    <w:lvl w:ilvl="0" w:tentative="0">
      <w:start w:val="1"/>
      <w:numFmt w:val="decimal"/>
      <w:lvlText w:val="%1."/>
      <w:lvlJc w:val="left"/>
      <w:pPr>
        <w:ind w:left="1418" w:hanging="70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229" w:hanging="708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038" w:hanging="708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847" w:hanging="708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657" w:hanging="708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466" w:hanging="708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275" w:hanging="708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084" w:hanging="708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894" w:hanging="708"/>
      </w:pPr>
      <w:rPr>
        <w:rFonts w:hint="default"/>
        <w:lang w:val="ru-RU" w:eastAsia="en-US" w:bidi="ar-SA"/>
      </w:rPr>
    </w:lvl>
  </w:abstractNum>
  <w:abstractNum w:abstractNumId="2">
    <w:nsid w:val="CF092B84"/>
    <w:multiLevelType w:val="multilevel"/>
    <w:tmpl w:val="CF092B84"/>
    <w:lvl w:ilvl="0" w:tentative="0">
      <w:start w:val="1"/>
      <w:numFmt w:val="decimal"/>
      <w:lvlText w:val="%1)"/>
      <w:lvlJc w:val="left"/>
      <w:pPr>
        <w:ind w:left="2" w:hanging="77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951" w:hanging="778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902" w:hanging="778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853" w:hanging="778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3805" w:hanging="778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756" w:hanging="778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707" w:hanging="778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658" w:hanging="778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610" w:hanging="778"/>
      </w:pPr>
      <w:rPr>
        <w:rFonts w:hint="default"/>
        <w:lang w:val="ru-RU" w:eastAsia="en-US" w:bidi="ar-SA"/>
      </w:rPr>
    </w:lvl>
  </w:abstractNum>
  <w:abstractNum w:abstractNumId="3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2" w:hanging="286"/>
        <w:jc w:val="left"/>
      </w:pPr>
      <w:rPr>
        <w:rFonts w:hint="default" w:ascii="Times New Roman" w:hAnsi="Times New Roman" w:eastAsia="Times New Roman" w:cs="Times New Roman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951" w:hanging="286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902" w:hanging="286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853" w:hanging="286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3805" w:hanging="286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756" w:hanging="286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707" w:hanging="286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658" w:hanging="286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610" w:hanging="286"/>
      </w:pPr>
      <w:rPr>
        <w:rFonts w:hint="default"/>
        <w:lang w:val="ru-RU" w:eastAsia="en-US" w:bidi="ar-SA"/>
      </w:rPr>
    </w:lvl>
  </w:abstractNum>
  <w:abstractNum w:abstractNumId="4">
    <w:nsid w:val="59ADCABA"/>
    <w:multiLevelType w:val="multilevel"/>
    <w:tmpl w:val="59ADCABA"/>
    <w:lvl w:ilvl="0" w:tentative="0">
      <w:start w:val="1"/>
      <w:numFmt w:val="decimal"/>
      <w:lvlText w:val="%1."/>
      <w:lvlJc w:val="left"/>
      <w:pPr>
        <w:ind w:left="2" w:hanging="39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951" w:hanging="391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902" w:hanging="391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853" w:hanging="391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3805" w:hanging="391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756" w:hanging="39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707" w:hanging="39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658" w:hanging="39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610" w:hanging="391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340A33F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1"/>
    <w:pPr>
      <w:ind w:left="122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pPr>
      <w:ind w:left="2" w:firstLine="707"/>
      <w:jc w:val="both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pPr>
      <w:ind w:left="2" w:firstLine="707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type="paragraph" w:customStyle="1" w:styleId="8">
    <w:name w:val="Table Paragraph"/>
    <w:basedOn w:val="1"/>
    <w:qFormat/>
    <w:uiPriority w:val="1"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16</Pages>
  <Words>3194</Words>
  <Characters>25748</Characters>
  <TotalTime>2</TotalTime>
  <ScaleCrop>false</ScaleCrop>
  <LinksUpToDate>false</LinksUpToDate>
  <CharactersWithSpaces>28644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2026-10-27T08:21:00Z</dcterms:created>
  <dc:creator>школа</dc:creator>
  <cp:lastModifiedBy>школа</cp:lastModifiedBy>
  <dcterms:modified xsi:type="dcterms:W3CDTF">2026-10-27T08:37:51Z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2026-10-27T00:00:00Z</vt:filetime>
  </property>
  <property fmtid="{D5CDD505-2E9C-101B-9397-08002B2CF9AE}" pid="4" name="LastSaved">
    <vt:filetime>2026-10-27T00:00:00Z</vt:filetime>
  </property>
  <property fmtid="{D5CDD505-2E9C-101B-9397-08002B2CF9AE}" pid="5" name="Producer">
    <vt:lpwstr>iLovePDF</vt:lpwstr>
  </property>
  <property fmtid="{D5CDD505-2E9C-101B-9397-08002B2CF9AE}" pid="6" name="KSOTemplateDocerSaveRecord">
    <vt:lpwstr>eyJoZGlkIjoiMGYxY2NmNWNkODFiMDM0NTA2NmM4ZjQ2MDU2ZmJlZTQifQ==</vt:lpwstr>
  </property>
  <property fmtid="{D5CDD505-2E9C-101B-9397-08002B2CF9AE}" pid="7" name="KSOProductBuildVer">
    <vt:lpwstr>1049-12.1.0.29162</vt:lpwstr>
  </property>
  <property fmtid="{D5CDD505-2E9C-101B-9397-08002B2CF9AE}" pid="8" name="ICV">
    <vt:lpwstr>B5DC5E41FDE943B5B763B9955268F163_12</vt:lpwstr>
  </property>
</Properties>
</file>